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8A7" w:rsidRDefault="00E818A7" w:rsidP="00E818A7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b/>
          <w:bCs/>
          <w:color w:val="222222"/>
          <w:sz w:val="21"/>
          <w:szCs w:val="21"/>
        </w:rPr>
        <w:t>WMAN</w:t>
      </w:r>
      <w:r>
        <w:rPr>
          <w:rFonts w:ascii="Arial" w:hAnsi="Arial" w:cs="Arial"/>
          <w:color w:val="222222"/>
          <w:sz w:val="21"/>
          <w:szCs w:val="21"/>
        </w:rPr>
        <w:t> (</w:t>
      </w:r>
      <w:proofErr w:type="spellStart"/>
      <w:r>
        <w:rPr>
          <w:rFonts w:ascii="Arial" w:hAnsi="Arial" w:cs="Arial"/>
          <w:b/>
          <w:bCs/>
          <w:color w:val="222222"/>
          <w:sz w:val="21"/>
          <w:szCs w:val="21"/>
        </w:rPr>
        <w:t>W</w:t>
      </w:r>
      <w:r>
        <w:rPr>
          <w:rFonts w:ascii="Arial" w:hAnsi="Arial" w:cs="Arial"/>
          <w:color w:val="222222"/>
          <w:sz w:val="21"/>
          <w:szCs w:val="21"/>
        </w:rPr>
        <w:t>ireless</w:t>
      </w:r>
      <w:proofErr w:type="spellEnd"/>
      <w:r>
        <w:rPr>
          <w:rFonts w:ascii="Arial" w:hAnsi="Arial" w:cs="Arial"/>
          <w:color w:val="222222"/>
          <w:sz w:val="21"/>
          <w:szCs w:val="21"/>
        </w:rPr>
        <w:t> </w:t>
      </w:r>
      <w:proofErr w:type="spellStart"/>
      <w:r>
        <w:rPr>
          <w:rFonts w:ascii="Arial" w:hAnsi="Arial" w:cs="Arial"/>
          <w:b/>
          <w:bCs/>
          <w:color w:val="222222"/>
          <w:sz w:val="21"/>
          <w:szCs w:val="21"/>
        </w:rPr>
        <w:t>M</w:t>
      </w:r>
      <w:r>
        <w:rPr>
          <w:rFonts w:ascii="Arial" w:hAnsi="Arial" w:cs="Arial"/>
          <w:color w:val="222222"/>
          <w:sz w:val="21"/>
          <w:szCs w:val="21"/>
        </w:rPr>
        <w:t>etropolitan</w:t>
      </w:r>
      <w:proofErr w:type="spellEnd"/>
      <w:r>
        <w:rPr>
          <w:rFonts w:ascii="Arial" w:hAnsi="Arial" w:cs="Arial"/>
          <w:color w:val="222222"/>
          <w:sz w:val="21"/>
          <w:szCs w:val="21"/>
        </w:rPr>
        <w:t> </w:t>
      </w:r>
      <w:proofErr w:type="spellStart"/>
      <w:r>
        <w:rPr>
          <w:rFonts w:ascii="Arial" w:hAnsi="Arial" w:cs="Arial"/>
          <w:b/>
          <w:bCs/>
          <w:color w:val="222222"/>
          <w:sz w:val="21"/>
          <w:szCs w:val="21"/>
        </w:rPr>
        <w:t>A</w:t>
      </w:r>
      <w:r>
        <w:rPr>
          <w:rFonts w:ascii="Arial" w:hAnsi="Arial" w:cs="Arial"/>
          <w:color w:val="222222"/>
          <w:sz w:val="21"/>
          <w:szCs w:val="21"/>
        </w:rPr>
        <w:t>rea</w:t>
      </w:r>
      <w:proofErr w:type="spellEnd"/>
      <w:r>
        <w:rPr>
          <w:rFonts w:ascii="Arial" w:hAnsi="Arial" w:cs="Arial"/>
          <w:color w:val="222222"/>
          <w:sz w:val="21"/>
          <w:szCs w:val="21"/>
        </w:rPr>
        <w:t> </w:t>
      </w:r>
      <w:proofErr w:type="spellStart"/>
      <w:r>
        <w:rPr>
          <w:rFonts w:ascii="Arial" w:hAnsi="Arial" w:cs="Arial"/>
          <w:b/>
          <w:bCs/>
          <w:color w:val="222222"/>
          <w:sz w:val="21"/>
          <w:szCs w:val="21"/>
        </w:rPr>
        <w:t>N</w:t>
      </w:r>
      <w:r>
        <w:rPr>
          <w:rFonts w:ascii="Arial" w:hAnsi="Arial" w:cs="Arial"/>
          <w:color w:val="222222"/>
          <w:sz w:val="21"/>
          <w:szCs w:val="21"/>
        </w:rPr>
        <w:t>etworks</w:t>
      </w:r>
      <w:proofErr w:type="spellEnd"/>
      <w:r>
        <w:rPr>
          <w:rFonts w:ascii="Arial" w:hAnsi="Arial" w:cs="Arial"/>
          <w:color w:val="222222"/>
          <w:sz w:val="21"/>
          <w:szCs w:val="21"/>
        </w:rPr>
        <w:t>) — беспроводные сети масштаба города. Предоставляют </w:t>
      </w:r>
      <w:hyperlink r:id="rId5" w:tooltip="Методы расширения спектра" w:history="1">
        <w:r>
          <w:rPr>
            <w:rStyle w:val="a4"/>
            <w:rFonts w:ascii="Arial" w:hAnsi="Arial" w:cs="Arial"/>
            <w:color w:val="0B0080"/>
            <w:sz w:val="21"/>
            <w:szCs w:val="21"/>
          </w:rPr>
          <w:t>широкополосный доступ</w:t>
        </w:r>
      </w:hyperlink>
      <w:r>
        <w:rPr>
          <w:rFonts w:ascii="Arial" w:hAnsi="Arial" w:cs="Arial"/>
          <w:color w:val="222222"/>
          <w:sz w:val="21"/>
          <w:szCs w:val="21"/>
        </w:rPr>
        <w:t> к сети через радиоканал.</w:t>
      </w:r>
    </w:p>
    <w:p w:rsidR="00E818A7" w:rsidRDefault="00E818A7" w:rsidP="00E818A7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Стандарт </w:t>
      </w:r>
      <w:hyperlink r:id="rId6" w:tooltip="IEEE" w:history="1">
        <w:r>
          <w:rPr>
            <w:rStyle w:val="a4"/>
            <w:rFonts w:ascii="Arial" w:hAnsi="Arial" w:cs="Arial"/>
            <w:color w:val="0B0080"/>
            <w:sz w:val="21"/>
            <w:szCs w:val="21"/>
          </w:rPr>
          <w:t>IEEE</w:t>
        </w:r>
      </w:hyperlink>
      <w:r>
        <w:rPr>
          <w:rFonts w:ascii="Arial" w:hAnsi="Arial" w:cs="Arial"/>
          <w:color w:val="222222"/>
          <w:sz w:val="21"/>
          <w:szCs w:val="21"/>
        </w:rPr>
        <w:t xml:space="preserve"> 802.16, опубликованный в апреле 2002 года, описывает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wireless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MAN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Air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Interface</w:t>
      </w:r>
      <w:proofErr w:type="spellEnd"/>
      <w:r>
        <w:rPr>
          <w:rFonts w:ascii="Arial" w:hAnsi="Arial" w:cs="Arial"/>
          <w:color w:val="222222"/>
          <w:sz w:val="21"/>
          <w:szCs w:val="21"/>
        </w:rPr>
        <w:t>.</w:t>
      </w:r>
    </w:p>
    <w:p w:rsidR="00E818A7" w:rsidRDefault="00E818A7" w:rsidP="00E818A7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 xml:space="preserve">802.16 — так называемая технология «последней мили», использующая диапазон частот от 10 до 66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GHz</w:t>
      </w:r>
      <w:proofErr w:type="spellEnd"/>
      <w:r>
        <w:rPr>
          <w:rFonts w:ascii="Arial" w:hAnsi="Arial" w:cs="Arial"/>
          <w:color w:val="222222"/>
          <w:sz w:val="21"/>
          <w:szCs w:val="21"/>
        </w:rPr>
        <w:t>. Так как это сантиметровый и миллиметровый диапазон, то необходимым условием является прямая видимость между антеннами приёмопередающих устройств. Стандарт</w:t>
      </w:r>
      <w:r w:rsidRPr="00E818A7">
        <w:rPr>
          <w:rFonts w:ascii="Arial" w:hAnsi="Arial" w:cs="Arial"/>
          <w:color w:val="222222"/>
          <w:sz w:val="21"/>
          <w:szCs w:val="21"/>
          <w:lang w:val="en-US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поддерживает</w:t>
      </w:r>
      <w:r w:rsidRPr="00E818A7">
        <w:rPr>
          <w:rFonts w:ascii="Arial" w:hAnsi="Arial" w:cs="Arial"/>
          <w:color w:val="222222"/>
          <w:sz w:val="21"/>
          <w:szCs w:val="21"/>
          <w:lang w:val="en-US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топологию</w:t>
      </w:r>
      <w:r w:rsidRPr="00E818A7">
        <w:rPr>
          <w:rFonts w:ascii="Arial" w:hAnsi="Arial" w:cs="Arial"/>
          <w:color w:val="222222"/>
          <w:sz w:val="21"/>
          <w:szCs w:val="21"/>
          <w:lang w:val="en-US"/>
        </w:rPr>
        <w:t xml:space="preserve"> point-to-multipoint, </w:t>
      </w:r>
      <w:r>
        <w:rPr>
          <w:rFonts w:ascii="Arial" w:hAnsi="Arial" w:cs="Arial"/>
          <w:color w:val="222222"/>
          <w:sz w:val="21"/>
          <w:szCs w:val="21"/>
        </w:rPr>
        <w:t>технологии</w:t>
      </w:r>
      <w:r w:rsidRPr="00E818A7">
        <w:rPr>
          <w:rFonts w:ascii="Arial" w:hAnsi="Arial" w:cs="Arial"/>
          <w:color w:val="222222"/>
          <w:sz w:val="21"/>
          <w:szCs w:val="21"/>
          <w:lang w:val="en-US"/>
        </w:rPr>
        <w:t> </w:t>
      </w:r>
      <w:hyperlink r:id="rId7" w:tooltip="Frequency division duplex" w:history="1">
        <w:r w:rsidRPr="00E818A7">
          <w:rPr>
            <w:rStyle w:val="a4"/>
            <w:rFonts w:ascii="Arial" w:hAnsi="Arial" w:cs="Arial"/>
            <w:color w:val="0B0080"/>
            <w:sz w:val="21"/>
            <w:szCs w:val="21"/>
            <w:lang w:val="en-US"/>
          </w:rPr>
          <w:t>frequency division duplex</w:t>
        </w:r>
      </w:hyperlink>
      <w:r w:rsidRPr="00E818A7">
        <w:rPr>
          <w:rFonts w:ascii="Arial" w:hAnsi="Arial" w:cs="Arial"/>
          <w:color w:val="222222"/>
          <w:sz w:val="21"/>
          <w:szCs w:val="21"/>
          <w:lang w:val="en-US"/>
        </w:rPr>
        <w:t xml:space="preserve"> (FDD) </w:t>
      </w:r>
      <w:r>
        <w:rPr>
          <w:rFonts w:ascii="Arial" w:hAnsi="Arial" w:cs="Arial"/>
          <w:color w:val="222222"/>
          <w:sz w:val="21"/>
          <w:szCs w:val="21"/>
        </w:rPr>
        <w:t>и</w:t>
      </w:r>
      <w:r w:rsidRPr="00E818A7">
        <w:rPr>
          <w:rFonts w:ascii="Arial" w:hAnsi="Arial" w:cs="Arial"/>
          <w:color w:val="222222"/>
          <w:sz w:val="21"/>
          <w:szCs w:val="21"/>
          <w:lang w:val="en-US"/>
        </w:rPr>
        <w:t> </w:t>
      </w:r>
      <w:hyperlink r:id="rId8" w:tooltip="Time division duplex" w:history="1">
        <w:r w:rsidRPr="00E818A7">
          <w:rPr>
            <w:rStyle w:val="a4"/>
            <w:rFonts w:ascii="Arial" w:hAnsi="Arial" w:cs="Arial"/>
            <w:color w:val="0B0080"/>
            <w:sz w:val="21"/>
            <w:szCs w:val="21"/>
            <w:lang w:val="en-US"/>
          </w:rPr>
          <w:t>time division duplex</w:t>
        </w:r>
      </w:hyperlink>
      <w:r w:rsidRPr="00E818A7">
        <w:rPr>
          <w:rFonts w:ascii="Arial" w:hAnsi="Arial" w:cs="Arial"/>
          <w:color w:val="222222"/>
          <w:sz w:val="21"/>
          <w:szCs w:val="21"/>
          <w:lang w:val="en-US"/>
        </w:rPr>
        <w:t xml:space="preserve"> (TDD), </w:t>
      </w:r>
      <w:r>
        <w:rPr>
          <w:rFonts w:ascii="Arial" w:hAnsi="Arial" w:cs="Arial"/>
          <w:color w:val="222222"/>
          <w:sz w:val="21"/>
          <w:szCs w:val="21"/>
        </w:rPr>
        <w:t>с</w:t>
      </w:r>
      <w:r w:rsidRPr="00E818A7">
        <w:rPr>
          <w:rFonts w:ascii="Arial" w:hAnsi="Arial" w:cs="Arial"/>
          <w:color w:val="222222"/>
          <w:sz w:val="21"/>
          <w:szCs w:val="21"/>
          <w:lang w:val="en-US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поддержкой</w:t>
      </w:r>
      <w:r w:rsidRPr="00E818A7">
        <w:rPr>
          <w:rFonts w:ascii="Arial" w:hAnsi="Arial" w:cs="Arial"/>
          <w:color w:val="222222"/>
          <w:sz w:val="21"/>
          <w:szCs w:val="21"/>
          <w:lang w:val="en-US"/>
        </w:rPr>
        <w:t xml:space="preserve"> quality of service (</w:t>
      </w:r>
      <w:proofErr w:type="spellStart"/>
      <w:r>
        <w:rPr>
          <w:rFonts w:ascii="Arial" w:hAnsi="Arial" w:cs="Arial"/>
          <w:color w:val="222222"/>
          <w:sz w:val="21"/>
          <w:szCs w:val="21"/>
        </w:rPr>
        <w:fldChar w:fldCharType="begin"/>
      </w:r>
      <w:r w:rsidRPr="00E818A7">
        <w:rPr>
          <w:rFonts w:ascii="Arial" w:hAnsi="Arial" w:cs="Arial"/>
          <w:color w:val="222222"/>
          <w:sz w:val="21"/>
          <w:szCs w:val="21"/>
          <w:lang w:val="en-US"/>
        </w:rPr>
        <w:instrText xml:space="preserve"> HYPERLINK "https://ru.wikipedia.org/wiki/QoS" \o "QoS" </w:instrText>
      </w:r>
      <w:r>
        <w:rPr>
          <w:rFonts w:ascii="Arial" w:hAnsi="Arial" w:cs="Arial"/>
          <w:color w:val="222222"/>
          <w:sz w:val="21"/>
          <w:szCs w:val="21"/>
        </w:rPr>
        <w:fldChar w:fldCharType="separate"/>
      </w:r>
      <w:r w:rsidRPr="00E818A7">
        <w:rPr>
          <w:rStyle w:val="a4"/>
          <w:rFonts w:ascii="Arial" w:hAnsi="Arial" w:cs="Arial"/>
          <w:color w:val="0B0080"/>
          <w:sz w:val="21"/>
          <w:szCs w:val="21"/>
          <w:lang w:val="en-US"/>
        </w:rPr>
        <w:t>QoS</w:t>
      </w:r>
      <w:proofErr w:type="spellEnd"/>
      <w:r>
        <w:rPr>
          <w:rFonts w:ascii="Arial" w:hAnsi="Arial" w:cs="Arial"/>
          <w:color w:val="222222"/>
          <w:sz w:val="21"/>
          <w:szCs w:val="21"/>
        </w:rPr>
        <w:fldChar w:fldCharType="end"/>
      </w:r>
      <w:r w:rsidRPr="00E818A7">
        <w:rPr>
          <w:rFonts w:ascii="Arial" w:hAnsi="Arial" w:cs="Arial"/>
          <w:color w:val="222222"/>
          <w:sz w:val="21"/>
          <w:szCs w:val="21"/>
          <w:lang w:val="en-US"/>
        </w:rPr>
        <w:t xml:space="preserve">). </w:t>
      </w:r>
      <w:r>
        <w:rPr>
          <w:rFonts w:ascii="Arial" w:hAnsi="Arial" w:cs="Arial"/>
          <w:color w:val="222222"/>
          <w:sz w:val="21"/>
          <w:szCs w:val="21"/>
        </w:rPr>
        <w:t xml:space="preserve">Возможна передача звука и видео. Стандарт определяет пропускную способность 120 Мбит/с на каждый канал в 25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MHz</w:t>
      </w:r>
      <w:proofErr w:type="spellEnd"/>
      <w:r>
        <w:rPr>
          <w:rFonts w:ascii="Arial" w:hAnsi="Arial" w:cs="Arial"/>
          <w:color w:val="222222"/>
          <w:sz w:val="21"/>
          <w:szCs w:val="21"/>
        </w:rPr>
        <w:t>.</w:t>
      </w:r>
    </w:p>
    <w:p w:rsidR="00E818A7" w:rsidRDefault="00E818A7" w:rsidP="00E818A7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 xml:space="preserve">Стандарт 802.16a последовал за стандартом 802.16. Он был опубликован в апреле 2003 и использует диапазон частот от 2 до 11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GHz</w:t>
      </w:r>
      <w:proofErr w:type="spellEnd"/>
      <w:r>
        <w:rPr>
          <w:rFonts w:ascii="Arial" w:hAnsi="Arial" w:cs="Arial"/>
          <w:color w:val="222222"/>
          <w:sz w:val="21"/>
          <w:szCs w:val="21"/>
        </w:rPr>
        <w:t>. Стандарт поддерживает </w:t>
      </w:r>
      <w:hyperlink r:id="rId9" w:tooltip="Ячеистая топология" w:history="1">
        <w:r>
          <w:rPr>
            <w:rStyle w:val="a4"/>
            <w:rFonts w:ascii="Arial" w:hAnsi="Arial" w:cs="Arial"/>
            <w:color w:val="0B0080"/>
            <w:sz w:val="21"/>
            <w:szCs w:val="21"/>
          </w:rPr>
          <w:t>ячеистую топологию</w:t>
        </w:r>
      </w:hyperlink>
      <w:r>
        <w:rPr>
          <w:rFonts w:ascii="Arial" w:hAnsi="Arial" w:cs="Arial"/>
          <w:color w:val="222222"/>
          <w:sz w:val="21"/>
          <w:szCs w:val="21"/>
        </w:rPr>
        <w:t> (</w:t>
      </w:r>
      <w:proofErr w:type="spellStart"/>
      <w:r>
        <w:rPr>
          <w:rFonts w:ascii="Arial" w:hAnsi="Arial" w:cs="Arial"/>
          <w:color w:val="222222"/>
          <w:sz w:val="21"/>
          <w:szCs w:val="21"/>
        </w:rPr>
        <w:fldChar w:fldCharType="begin"/>
      </w:r>
      <w:r>
        <w:rPr>
          <w:rFonts w:ascii="Arial" w:hAnsi="Arial" w:cs="Arial"/>
          <w:color w:val="222222"/>
          <w:sz w:val="21"/>
          <w:szCs w:val="21"/>
        </w:rPr>
        <w:instrText xml:space="preserve"> HYPERLINK "https://ru.wikipedia.org/wiki/Mesh_networking" \o "Mesh networking" </w:instrText>
      </w:r>
      <w:r>
        <w:rPr>
          <w:rFonts w:ascii="Arial" w:hAnsi="Arial" w:cs="Arial"/>
          <w:color w:val="222222"/>
          <w:sz w:val="21"/>
          <w:szCs w:val="21"/>
        </w:rPr>
        <w:fldChar w:fldCharType="separate"/>
      </w:r>
      <w:r>
        <w:rPr>
          <w:rStyle w:val="a4"/>
          <w:rFonts w:ascii="Arial" w:hAnsi="Arial" w:cs="Arial"/>
          <w:color w:val="0B0080"/>
          <w:sz w:val="21"/>
          <w:szCs w:val="21"/>
        </w:rPr>
        <w:t>mesh</w:t>
      </w:r>
      <w:proofErr w:type="spellEnd"/>
      <w:r>
        <w:rPr>
          <w:rStyle w:val="a4"/>
          <w:rFonts w:ascii="Arial" w:hAnsi="Arial" w:cs="Arial"/>
          <w:color w:val="0B0080"/>
          <w:sz w:val="21"/>
          <w:szCs w:val="21"/>
        </w:rPr>
        <w:t xml:space="preserve"> </w:t>
      </w:r>
      <w:proofErr w:type="spellStart"/>
      <w:r>
        <w:rPr>
          <w:rStyle w:val="a4"/>
          <w:rFonts w:ascii="Arial" w:hAnsi="Arial" w:cs="Arial"/>
          <w:color w:val="0B0080"/>
          <w:sz w:val="21"/>
          <w:szCs w:val="21"/>
        </w:rPr>
        <w:t>networking</w:t>
      </w:r>
      <w:proofErr w:type="spellEnd"/>
      <w:r>
        <w:rPr>
          <w:rFonts w:ascii="Arial" w:hAnsi="Arial" w:cs="Arial"/>
          <w:color w:val="222222"/>
          <w:sz w:val="21"/>
          <w:szCs w:val="21"/>
        </w:rPr>
        <w:fldChar w:fldCharType="end"/>
      </w:r>
      <w:r>
        <w:rPr>
          <w:rFonts w:ascii="Arial" w:hAnsi="Arial" w:cs="Arial"/>
          <w:color w:val="222222"/>
          <w:sz w:val="21"/>
          <w:szCs w:val="21"/>
        </w:rPr>
        <w:t>) и не требует прямой видимости.</w:t>
      </w:r>
    </w:p>
    <w:p w:rsidR="00E818A7" w:rsidRPr="00E818A7" w:rsidRDefault="00E818A7" w:rsidP="00E818A7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818A7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Расширение спектра</w:t>
      </w:r>
      <w:r w:rsidRPr="00E818A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— способ повышения эффективности передачи информации с помощью </w:t>
      </w:r>
      <w:hyperlink r:id="rId10" w:tooltip="Модуляция" w:history="1">
        <w:r w:rsidRPr="00E818A7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модулированных сигналов</w:t>
        </w:r>
      </w:hyperlink>
      <w:r w:rsidRPr="00E818A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через канал с сильными линейными искажениями (замираниями), приводящий к увеличению </w:t>
      </w:r>
      <w:hyperlink r:id="rId11" w:tooltip="База сигнала" w:history="1">
        <w:r w:rsidRPr="00E818A7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базы сигнала</w:t>
        </w:r>
      </w:hyperlink>
      <w:r w:rsidRPr="00E818A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.</w:t>
      </w:r>
    </w:p>
    <w:p w:rsidR="00E818A7" w:rsidRPr="00E818A7" w:rsidRDefault="00E818A7" w:rsidP="00E818A7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818A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В существующих на сегодняшний день системах для этой цели используются три метода:</w:t>
      </w:r>
    </w:p>
    <w:p w:rsidR="00E818A7" w:rsidRPr="00E818A7" w:rsidRDefault="00E818A7" w:rsidP="00E818A7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hyperlink r:id="rId12" w:tooltip="Псевдослучайная перестройка рабочей частоты" w:history="1">
        <w:r w:rsidRPr="00E818A7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псевдослучайная перестройка рабочей частоты</w:t>
        </w:r>
      </w:hyperlink>
      <w:r w:rsidRPr="00E818A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(ППРЧ, </w:t>
      </w:r>
      <w:hyperlink r:id="rId13" w:tooltip="Английский язык" w:history="1">
        <w:r w:rsidRPr="00E818A7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англ.</w:t>
        </w:r>
      </w:hyperlink>
      <w:r w:rsidRPr="00E818A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</w:t>
      </w:r>
      <w:r w:rsidRPr="00E818A7">
        <w:rPr>
          <w:rFonts w:ascii="Arial" w:eastAsia="Times New Roman" w:hAnsi="Arial" w:cs="Arial"/>
          <w:i/>
          <w:iCs/>
          <w:color w:val="222222"/>
          <w:sz w:val="21"/>
          <w:szCs w:val="21"/>
          <w:lang w:val="en" w:eastAsia="ru-RU"/>
        </w:rPr>
        <w:t>frequency-hopping spread spectrum, FHSS</w:t>
      </w:r>
      <w:r w:rsidRPr="00E818A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). Суть метода заключается в периодическом скачкообразном изменении </w:t>
      </w:r>
      <w:hyperlink r:id="rId14" w:tooltip="Несущая частота" w:history="1">
        <w:r w:rsidRPr="00E818A7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несущей частоты</w:t>
        </w:r>
      </w:hyperlink>
      <w:r w:rsidRPr="00E818A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по некоторому алгоритму, известному приёмнику и передатчику. Преимущество метода — простота реализации, недостаток — задержка в потоке данных при каждом скачке. Метод используется в </w:t>
      </w:r>
      <w:proofErr w:type="spellStart"/>
      <w:r w:rsidRPr="00E818A7">
        <w:rPr>
          <w:rFonts w:ascii="Arial" w:eastAsia="Times New Roman" w:hAnsi="Arial" w:cs="Arial"/>
          <w:color w:val="222222"/>
          <w:sz w:val="21"/>
          <w:szCs w:val="21"/>
          <w:lang w:eastAsia="ru-RU"/>
        </w:rPr>
        <w:fldChar w:fldCharType="begin"/>
      </w:r>
      <w:r w:rsidRPr="00E818A7">
        <w:rPr>
          <w:rFonts w:ascii="Arial" w:eastAsia="Times New Roman" w:hAnsi="Arial" w:cs="Arial"/>
          <w:color w:val="222222"/>
          <w:sz w:val="21"/>
          <w:szCs w:val="21"/>
          <w:lang w:eastAsia="ru-RU"/>
        </w:rPr>
        <w:instrText xml:space="preserve"> HYPERLINK "https://ru.wikipedia.org/wiki/Bluetooth" \o "Bluetooth" </w:instrText>
      </w:r>
      <w:r w:rsidRPr="00E818A7">
        <w:rPr>
          <w:rFonts w:ascii="Arial" w:eastAsia="Times New Roman" w:hAnsi="Arial" w:cs="Arial"/>
          <w:color w:val="222222"/>
          <w:sz w:val="21"/>
          <w:szCs w:val="21"/>
          <w:lang w:eastAsia="ru-RU"/>
        </w:rPr>
        <w:fldChar w:fldCharType="separate"/>
      </w:r>
      <w:r w:rsidRPr="00E818A7">
        <w:rPr>
          <w:rFonts w:ascii="Arial" w:eastAsia="Times New Roman" w:hAnsi="Arial" w:cs="Arial"/>
          <w:color w:val="0B0080"/>
          <w:sz w:val="21"/>
          <w:szCs w:val="21"/>
          <w:u w:val="single"/>
          <w:lang w:eastAsia="ru-RU"/>
        </w:rPr>
        <w:t>Bluetooth</w:t>
      </w:r>
      <w:proofErr w:type="spellEnd"/>
      <w:r w:rsidRPr="00E818A7">
        <w:rPr>
          <w:rFonts w:ascii="Arial" w:eastAsia="Times New Roman" w:hAnsi="Arial" w:cs="Arial"/>
          <w:color w:val="222222"/>
          <w:sz w:val="21"/>
          <w:szCs w:val="21"/>
          <w:lang w:eastAsia="ru-RU"/>
        </w:rPr>
        <w:fldChar w:fldCharType="end"/>
      </w:r>
      <w:r w:rsidRPr="00E818A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. Сходные методы с более редкими изменениями частот (</w:t>
      </w:r>
      <w:proofErr w:type="spellStart"/>
      <w:r w:rsidRPr="00E818A7">
        <w:rPr>
          <w:rFonts w:ascii="Arial" w:eastAsia="Times New Roman" w:hAnsi="Arial" w:cs="Arial"/>
          <w:i/>
          <w:iCs/>
          <w:color w:val="222222"/>
          <w:sz w:val="21"/>
          <w:szCs w:val="21"/>
          <w:lang w:eastAsia="ru-RU"/>
        </w:rPr>
        <w:t>Slow</w:t>
      </w:r>
      <w:proofErr w:type="spellEnd"/>
      <w:r w:rsidRPr="00E818A7">
        <w:rPr>
          <w:rFonts w:ascii="Arial" w:eastAsia="Times New Roman" w:hAnsi="Arial" w:cs="Arial"/>
          <w:i/>
          <w:iCs/>
          <w:color w:val="222222"/>
          <w:sz w:val="21"/>
          <w:szCs w:val="21"/>
          <w:lang w:eastAsia="ru-RU"/>
        </w:rPr>
        <w:t xml:space="preserve"> </w:t>
      </w:r>
      <w:proofErr w:type="spellStart"/>
      <w:r w:rsidRPr="00E818A7">
        <w:rPr>
          <w:rFonts w:ascii="Arial" w:eastAsia="Times New Roman" w:hAnsi="Arial" w:cs="Arial"/>
          <w:i/>
          <w:iCs/>
          <w:color w:val="222222"/>
          <w:sz w:val="21"/>
          <w:szCs w:val="21"/>
          <w:lang w:eastAsia="ru-RU"/>
        </w:rPr>
        <w:t>frequency</w:t>
      </w:r>
      <w:proofErr w:type="spellEnd"/>
      <w:r w:rsidRPr="00E818A7">
        <w:rPr>
          <w:rFonts w:ascii="Arial" w:eastAsia="Times New Roman" w:hAnsi="Arial" w:cs="Arial"/>
          <w:i/>
          <w:iCs/>
          <w:color w:val="222222"/>
          <w:sz w:val="21"/>
          <w:szCs w:val="21"/>
          <w:lang w:eastAsia="ru-RU"/>
        </w:rPr>
        <w:t xml:space="preserve"> </w:t>
      </w:r>
      <w:proofErr w:type="spellStart"/>
      <w:r w:rsidRPr="00E818A7">
        <w:rPr>
          <w:rFonts w:ascii="Arial" w:eastAsia="Times New Roman" w:hAnsi="Arial" w:cs="Arial"/>
          <w:i/>
          <w:iCs/>
          <w:color w:val="222222"/>
          <w:sz w:val="21"/>
          <w:szCs w:val="21"/>
          <w:lang w:eastAsia="ru-RU"/>
        </w:rPr>
        <w:t>hopping</w:t>
      </w:r>
      <w:proofErr w:type="spellEnd"/>
      <w:r w:rsidRPr="00E818A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) предлагались для </w:t>
      </w:r>
      <w:hyperlink r:id="rId15" w:tooltip="GSM" w:history="1">
        <w:r w:rsidRPr="00E818A7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GSM</w:t>
        </w:r>
      </w:hyperlink>
      <w:hyperlink r:id="rId16" w:anchor="cite_note-1" w:history="1">
        <w:r w:rsidRPr="00E818A7">
          <w:rPr>
            <w:rFonts w:ascii="Arial" w:eastAsia="Times New Roman" w:hAnsi="Arial" w:cs="Arial"/>
            <w:color w:val="0B0080"/>
            <w:sz w:val="17"/>
            <w:szCs w:val="17"/>
            <w:u w:val="single"/>
            <w:vertAlign w:val="superscript"/>
            <w:lang w:eastAsia="ru-RU"/>
          </w:rPr>
          <w:t>[1]</w:t>
        </w:r>
      </w:hyperlink>
      <w:hyperlink r:id="rId17" w:anchor="cite_note-2" w:history="1">
        <w:r w:rsidRPr="00E818A7">
          <w:rPr>
            <w:rFonts w:ascii="Arial" w:eastAsia="Times New Roman" w:hAnsi="Arial" w:cs="Arial"/>
            <w:color w:val="0B0080"/>
            <w:sz w:val="17"/>
            <w:szCs w:val="17"/>
            <w:u w:val="single"/>
            <w:vertAlign w:val="superscript"/>
            <w:lang w:eastAsia="ru-RU"/>
          </w:rPr>
          <w:t>[2]</w:t>
        </w:r>
      </w:hyperlink>
      <w:hyperlink r:id="rId18" w:anchor="cite_note-3" w:history="1">
        <w:r w:rsidRPr="00E818A7">
          <w:rPr>
            <w:rFonts w:ascii="Arial" w:eastAsia="Times New Roman" w:hAnsi="Arial" w:cs="Arial"/>
            <w:color w:val="0B0080"/>
            <w:sz w:val="17"/>
            <w:szCs w:val="17"/>
            <w:u w:val="single"/>
            <w:vertAlign w:val="superscript"/>
            <w:lang w:eastAsia="ru-RU"/>
          </w:rPr>
          <w:t>[3]</w:t>
        </w:r>
      </w:hyperlink>
      <w:hyperlink r:id="rId19" w:anchor="cite_note-4" w:history="1">
        <w:r w:rsidRPr="00E818A7">
          <w:rPr>
            <w:rFonts w:ascii="Arial" w:eastAsia="Times New Roman" w:hAnsi="Arial" w:cs="Arial"/>
            <w:color w:val="0B0080"/>
            <w:sz w:val="17"/>
            <w:szCs w:val="17"/>
            <w:u w:val="single"/>
            <w:vertAlign w:val="superscript"/>
            <w:lang w:eastAsia="ru-RU"/>
          </w:rPr>
          <w:t>[4]</w:t>
        </w:r>
      </w:hyperlink>
      <w:r w:rsidRPr="00E818A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;</w:t>
      </w:r>
    </w:p>
    <w:p w:rsidR="00E818A7" w:rsidRPr="00E818A7" w:rsidRDefault="00E818A7" w:rsidP="00E818A7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hyperlink r:id="rId20" w:tooltip="DSSS" w:history="1">
        <w:r w:rsidRPr="00E818A7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расширение спектра методом прямой последовательности</w:t>
        </w:r>
      </w:hyperlink>
      <w:r w:rsidRPr="00E818A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(ПРС, </w:t>
      </w:r>
      <w:hyperlink r:id="rId21" w:tooltip="Английский язык" w:history="1">
        <w:r w:rsidRPr="00E818A7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англ.</w:t>
        </w:r>
      </w:hyperlink>
      <w:r w:rsidRPr="00E818A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</w:t>
      </w:r>
      <w:r w:rsidRPr="00E818A7">
        <w:rPr>
          <w:rFonts w:ascii="Arial" w:eastAsia="Times New Roman" w:hAnsi="Arial" w:cs="Arial"/>
          <w:i/>
          <w:iCs/>
          <w:color w:val="222222"/>
          <w:sz w:val="21"/>
          <w:szCs w:val="21"/>
          <w:lang w:val="en" w:eastAsia="ru-RU"/>
        </w:rPr>
        <w:t>direct</w:t>
      </w:r>
      <w:r w:rsidRPr="00E818A7">
        <w:rPr>
          <w:rFonts w:ascii="Arial" w:eastAsia="Times New Roman" w:hAnsi="Arial" w:cs="Arial"/>
          <w:i/>
          <w:iCs/>
          <w:color w:val="222222"/>
          <w:sz w:val="21"/>
          <w:szCs w:val="21"/>
          <w:lang w:eastAsia="ru-RU"/>
        </w:rPr>
        <w:t xml:space="preserve"> </w:t>
      </w:r>
      <w:r w:rsidRPr="00E818A7">
        <w:rPr>
          <w:rFonts w:ascii="Arial" w:eastAsia="Times New Roman" w:hAnsi="Arial" w:cs="Arial"/>
          <w:i/>
          <w:iCs/>
          <w:color w:val="222222"/>
          <w:sz w:val="21"/>
          <w:szCs w:val="21"/>
          <w:lang w:val="en" w:eastAsia="ru-RU"/>
        </w:rPr>
        <w:t>sequence</w:t>
      </w:r>
      <w:r w:rsidRPr="00E818A7">
        <w:rPr>
          <w:rFonts w:ascii="Arial" w:eastAsia="Times New Roman" w:hAnsi="Arial" w:cs="Arial"/>
          <w:i/>
          <w:iCs/>
          <w:color w:val="222222"/>
          <w:sz w:val="21"/>
          <w:szCs w:val="21"/>
          <w:lang w:eastAsia="ru-RU"/>
        </w:rPr>
        <w:t xml:space="preserve"> </w:t>
      </w:r>
      <w:r w:rsidRPr="00E818A7">
        <w:rPr>
          <w:rFonts w:ascii="Arial" w:eastAsia="Times New Roman" w:hAnsi="Arial" w:cs="Arial"/>
          <w:i/>
          <w:iCs/>
          <w:color w:val="222222"/>
          <w:sz w:val="21"/>
          <w:szCs w:val="21"/>
          <w:lang w:val="en" w:eastAsia="ru-RU"/>
        </w:rPr>
        <w:t>spread</w:t>
      </w:r>
      <w:r w:rsidRPr="00E818A7">
        <w:rPr>
          <w:rFonts w:ascii="Arial" w:eastAsia="Times New Roman" w:hAnsi="Arial" w:cs="Arial"/>
          <w:i/>
          <w:iCs/>
          <w:color w:val="222222"/>
          <w:sz w:val="21"/>
          <w:szCs w:val="21"/>
          <w:lang w:eastAsia="ru-RU"/>
        </w:rPr>
        <w:t xml:space="preserve"> </w:t>
      </w:r>
      <w:r w:rsidRPr="00E818A7">
        <w:rPr>
          <w:rFonts w:ascii="Arial" w:eastAsia="Times New Roman" w:hAnsi="Arial" w:cs="Arial"/>
          <w:i/>
          <w:iCs/>
          <w:color w:val="222222"/>
          <w:sz w:val="21"/>
          <w:szCs w:val="21"/>
          <w:lang w:val="en" w:eastAsia="ru-RU"/>
        </w:rPr>
        <w:t>spectrum</w:t>
      </w:r>
      <w:r w:rsidRPr="00E818A7">
        <w:rPr>
          <w:rFonts w:ascii="Arial" w:eastAsia="Times New Roman" w:hAnsi="Arial" w:cs="Arial"/>
          <w:i/>
          <w:iCs/>
          <w:color w:val="222222"/>
          <w:sz w:val="21"/>
          <w:szCs w:val="21"/>
          <w:lang w:eastAsia="ru-RU"/>
        </w:rPr>
        <w:t xml:space="preserve">, </w:t>
      </w:r>
      <w:r w:rsidRPr="00E818A7">
        <w:rPr>
          <w:rFonts w:ascii="Arial" w:eastAsia="Times New Roman" w:hAnsi="Arial" w:cs="Arial"/>
          <w:i/>
          <w:iCs/>
          <w:color w:val="222222"/>
          <w:sz w:val="21"/>
          <w:szCs w:val="21"/>
          <w:lang w:val="en" w:eastAsia="ru-RU"/>
        </w:rPr>
        <w:t>DSSS</w:t>
      </w:r>
      <w:r w:rsidRPr="00E818A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). Метод по эффективности превосходит ППРЧ, но сложнее в реализации. Суть метода заключается в повышении </w:t>
      </w:r>
      <w:hyperlink r:id="rId22" w:tooltip="Тактовая частота модуляции (страница отсутствует)" w:history="1">
        <w:r w:rsidRPr="00E818A7">
          <w:rPr>
            <w:rFonts w:ascii="Arial" w:eastAsia="Times New Roman" w:hAnsi="Arial" w:cs="Arial"/>
            <w:color w:val="A55858"/>
            <w:sz w:val="21"/>
            <w:szCs w:val="21"/>
            <w:u w:val="single"/>
            <w:lang w:eastAsia="ru-RU"/>
          </w:rPr>
          <w:t>тактовой частоты</w:t>
        </w:r>
      </w:hyperlink>
      <w:r w:rsidRPr="00E818A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модуляции, при этом каждому символу передаваемого сообщения ставится в соответствие некоторая достаточно длинная </w:t>
      </w:r>
      <w:hyperlink r:id="rId23" w:tooltip="Псевдослучайная последовательность" w:history="1">
        <w:r w:rsidRPr="00E818A7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псевдослучайная последовательность</w:t>
        </w:r>
      </w:hyperlink>
      <w:r w:rsidRPr="00E818A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(ПСП). Метод используется в таких системах как </w:t>
      </w:r>
      <w:hyperlink r:id="rId24" w:tooltip="CDMA" w:history="1">
        <w:r w:rsidRPr="00E818A7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CDMA</w:t>
        </w:r>
      </w:hyperlink>
      <w:r w:rsidRPr="00E818A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и системах стандарта </w:t>
      </w:r>
      <w:hyperlink r:id="rId25" w:tooltip="IEEE 802.11" w:history="1">
        <w:r w:rsidRPr="00E818A7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IEEE 802.11 (</w:t>
        </w:r>
        <w:proofErr w:type="spellStart"/>
        <w:r w:rsidRPr="00E818A7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Wi-Fi</w:t>
        </w:r>
        <w:proofErr w:type="spellEnd"/>
        <w:r w:rsidRPr="00E818A7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)</w:t>
        </w:r>
      </w:hyperlink>
      <w:r w:rsidRPr="00E818A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;</w:t>
      </w:r>
    </w:p>
    <w:p w:rsidR="00E818A7" w:rsidRPr="00E818A7" w:rsidRDefault="00E818A7" w:rsidP="00E818A7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hyperlink r:id="rId26" w:tooltip="Линейная частотная модуляция" w:history="1">
        <w:r w:rsidRPr="00E818A7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расширение спектра методом линейной частотной модуляции</w:t>
        </w:r>
      </w:hyperlink>
      <w:r w:rsidRPr="00E818A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(ЛЧМ, </w:t>
      </w:r>
      <w:hyperlink r:id="rId27" w:tooltip="Английский язык" w:history="1">
        <w:r w:rsidRPr="00E818A7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ru-RU"/>
          </w:rPr>
          <w:t>англ.</w:t>
        </w:r>
      </w:hyperlink>
      <w:r w:rsidRPr="00E818A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</w:t>
      </w:r>
      <w:r w:rsidRPr="00E818A7">
        <w:rPr>
          <w:rFonts w:ascii="Arial" w:eastAsia="Times New Roman" w:hAnsi="Arial" w:cs="Arial"/>
          <w:i/>
          <w:iCs/>
          <w:color w:val="222222"/>
          <w:sz w:val="21"/>
          <w:szCs w:val="21"/>
          <w:lang w:val="en" w:eastAsia="ru-RU"/>
        </w:rPr>
        <w:t>chirp</w:t>
      </w:r>
      <w:r w:rsidRPr="00E818A7">
        <w:rPr>
          <w:rFonts w:ascii="Arial" w:eastAsia="Times New Roman" w:hAnsi="Arial" w:cs="Arial"/>
          <w:i/>
          <w:iCs/>
          <w:color w:val="222222"/>
          <w:sz w:val="21"/>
          <w:szCs w:val="21"/>
          <w:lang w:eastAsia="ru-RU"/>
        </w:rPr>
        <w:t xml:space="preserve"> </w:t>
      </w:r>
      <w:r w:rsidRPr="00E818A7">
        <w:rPr>
          <w:rFonts w:ascii="Arial" w:eastAsia="Times New Roman" w:hAnsi="Arial" w:cs="Arial"/>
          <w:i/>
          <w:iCs/>
          <w:color w:val="222222"/>
          <w:sz w:val="21"/>
          <w:szCs w:val="21"/>
          <w:lang w:val="en" w:eastAsia="ru-RU"/>
        </w:rPr>
        <w:t>spread</w:t>
      </w:r>
      <w:r w:rsidRPr="00E818A7">
        <w:rPr>
          <w:rFonts w:ascii="Arial" w:eastAsia="Times New Roman" w:hAnsi="Arial" w:cs="Arial"/>
          <w:i/>
          <w:iCs/>
          <w:color w:val="222222"/>
          <w:sz w:val="21"/>
          <w:szCs w:val="21"/>
          <w:lang w:eastAsia="ru-RU"/>
        </w:rPr>
        <w:t xml:space="preserve"> </w:t>
      </w:r>
      <w:r w:rsidRPr="00E818A7">
        <w:rPr>
          <w:rFonts w:ascii="Arial" w:eastAsia="Times New Roman" w:hAnsi="Arial" w:cs="Arial"/>
          <w:i/>
          <w:iCs/>
          <w:color w:val="222222"/>
          <w:sz w:val="21"/>
          <w:szCs w:val="21"/>
          <w:lang w:val="en" w:eastAsia="ru-RU"/>
        </w:rPr>
        <w:t>spectrum</w:t>
      </w:r>
      <w:r w:rsidRPr="00E818A7">
        <w:rPr>
          <w:rFonts w:ascii="Arial" w:eastAsia="Times New Roman" w:hAnsi="Arial" w:cs="Arial"/>
          <w:i/>
          <w:iCs/>
          <w:color w:val="222222"/>
          <w:sz w:val="21"/>
          <w:szCs w:val="21"/>
          <w:lang w:eastAsia="ru-RU"/>
        </w:rPr>
        <w:t xml:space="preserve">, </w:t>
      </w:r>
      <w:r w:rsidRPr="00E818A7">
        <w:rPr>
          <w:rFonts w:ascii="Arial" w:eastAsia="Times New Roman" w:hAnsi="Arial" w:cs="Arial"/>
          <w:i/>
          <w:iCs/>
          <w:color w:val="222222"/>
          <w:sz w:val="21"/>
          <w:szCs w:val="21"/>
          <w:lang w:val="en" w:eastAsia="ru-RU"/>
        </w:rPr>
        <w:t>CSS</w:t>
      </w:r>
      <w:r w:rsidRPr="00E818A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). Суть метода заключается в перестройке несущей частоты по линейному закону. Метод используется в радиолокации и в некоторых радиомодемах</w:t>
      </w:r>
      <w:hyperlink r:id="rId28" w:anchor="cite_note-5" w:history="1">
        <w:r w:rsidRPr="00E818A7">
          <w:rPr>
            <w:rFonts w:ascii="Arial" w:eastAsia="Times New Roman" w:hAnsi="Arial" w:cs="Arial"/>
            <w:color w:val="0B0080"/>
            <w:sz w:val="17"/>
            <w:szCs w:val="17"/>
            <w:u w:val="single"/>
            <w:vertAlign w:val="superscript"/>
            <w:lang w:eastAsia="ru-RU"/>
          </w:rPr>
          <w:t>[5]</w:t>
        </w:r>
      </w:hyperlink>
      <w:r w:rsidRPr="00E818A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.</w:t>
      </w:r>
    </w:p>
    <w:p w:rsidR="00E818A7" w:rsidRPr="00E818A7" w:rsidRDefault="00E818A7" w:rsidP="00E818A7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818A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В ряде систем для уменьшения мощностей побочного электромагнитного излучения могут применяться сходные технологии - </w:t>
      </w:r>
      <w:r w:rsidRPr="00E818A7">
        <w:rPr>
          <w:rFonts w:ascii="Arial" w:eastAsia="Times New Roman" w:hAnsi="Arial" w:cs="Arial"/>
          <w:i/>
          <w:iCs/>
          <w:color w:val="222222"/>
          <w:sz w:val="21"/>
          <w:szCs w:val="21"/>
          <w:lang w:val="en" w:eastAsia="ru-RU"/>
        </w:rPr>
        <w:t>Spread</w:t>
      </w:r>
      <w:r w:rsidRPr="00E818A7">
        <w:rPr>
          <w:rFonts w:ascii="Arial" w:eastAsia="Times New Roman" w:hAnsi="Arial" w:cs="Arial"/>
          <w:i/>
          <w:iCs/>
          <w:color w:val="222222"/>
          <w:sz w:val="21"/>
          <w:szCs w:val="21"/>
          <w:lang w:eastAsia="ru-RU"/>
        </w:rPr>
        <w:t>-</w:t>
      </w:r>
      <w:r w:rsidRPr="00E818A7">
        <w:rPr>
          <w:rFonts w:ascii="Arial" w:eastAsia="Times New Roman" w:hAnsi="Arial" w:cs="Arial"/>
          <w:i/>
          <w:iCs/>
          <w:color w:val="222222"/>
          <w:sz w:val="21"/>
          <w:szCs w:val="21"/>
          <w:lang w:val="en" w:eastAsia="ru-RU"/>
        </w:rPr>
        <w:t>spectrum</w:t>
      </w:r>
      <w:r w:rsidRPr="00E818A7">
        <w:rPr>
          <w:rFonts w:ascii="Arial" w:eastAsia="Times New Roman" w:hAnsi="Arial" w:cs="Arial"/>
          <w:i/>
          <w:iCs/>
          <w:color w:val="222222"/>
          <w:sz w:val="21"/>
          <w:szCs w:val="21"/>
          <w:lang w:eastAsia="ru-RU"/>
        </w:rPr>
        <w:t xml:space="preserve"> </w:t>
      </w:r>
      <w:r w:rsidRPr="00E818A7">
        <w:rPr>
          <w:rFonts w:ascii="Arial" w:eastAsia="Times New Roman" w:hAnsi="Arial" w:cs="Arial"/>
          <w:i/>
          <w:iCs/>
          <w:color w:val="222222"/>
          <w:sz w:val="21"/>
          <w:szCs w:val="21"/>
          <w:lang w:val="en" w:eastAsia="ru-RU"/>
        </w:rPr>
        <w:t>clock</w:t>
      </w:r>
      <w:r w:rsidRPr="00E818A7">
        <w:rPr>
          <w:rFonts w:ascii="Arial" w:eastAsia="Times New Roman" w:hAnsi="Arial" w:cs="Arial"/>
          <w:i/>
          <w:iCs/>
          <w:color w:val="222222"/>
          <w:sz w:val="21"/>
          <w:szCs w:val="21"/>
          <w:lang w:eastAsia="ru-RU"/>
        </w:rPr>
        <w:t xml:space="preserve"> </w:t>
      </w:r>
      <w:r w:rsidRPr="00E818A7">
        <w:rPr>
          <w:rFonts w:ascii="Arial" w:eastAsia="Times New Roman" w:hAnsi="Arial" w:cs="Arial"/>
          <w:i/>
          <w:iCs/>
          <w:color w:val="222222"/>
          <w:sz w:val="21"/>
          <w:szCs w:val="21"/>
          <w:lang w:val="en" w:eastAsia="ru-RU"/>
        </w:rPr>
        <w:t>generation</w:t>
      </w:r>
      <w:r w:rsidRPr="00E818A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 (SSCG) - при которых частота тактового генератора высокочастотных синхронных схем постоянно меняется в пределах порядка 30-250 кГц (например, в SATA, </w:t>
      </w:r>
      <w:proofErr w:type="spellStart"/>
      <w:r w:rsidRPr="00E818A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DisplayPort</w:t>
      </w:r>
      <w:proofErr w:type="spellEnd"/>
      <w:r w:rsidRPr="00E818A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)</w:t>
      </w:r>
      <w:hyperlink r:id="rId29" w:anchor="cite_note-6" w:history="1">
        <w:r w:rsidRPr="00E818A7">
          <w:rPr>
            <w:rFonts w:ascii="Arial" w:eastAsia="Times New Roman" w:hAnsi="Arial" w:cs="Arial"/>
            <w:color w:val="0B0080"/>
            <w:sz w:val="17"/>
            <w:szCs w:val="17"/>
            <w:u w:val="single"/>
            <w:vertAlign w:val="superscript"/>
            <w:lang w:eastAsia="ru-RU"/>
          </w:rPr>
          <w:t>[6]</w:t>
        </w:r>
      </w:hyperlink>
      <w:r w:rsidRPr="00E818A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.</w:t>
      </w:r>
    </w:p>
    <w:p w:rsidR="00E818A7" w:rsidRPr="00E818A7" w:rsidRDefault="00E818A7" w:rsidP="00E818A7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818A7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Дуплексный канал с частотным разделением</w:t>
      </w:r>
      <w:r w:rsidRPr="00E818A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— тип </w:t>
      </w:r>
      <w:hyperlink r:id="rId30" w:tooltip="Дуплекс (телекоммуникации)" w:history="1">
        <w:r w:rsidRPr="00E818A7">
          <w:rPr>
            <w:rFonts w:ascii="Arial" w:eastAsia="Times New Roman" w:hAnsi="Arial" w:cs="Arial"/>
            <w:color w:val="0B0080"/>
            <w:sz w:val="21"/>
            <w:szCs w:val="21"/>
            <w:lang w:eastAsia="ru-RU"/>
          </w:rPr>
          <w:t>дуплексной связи</w:t>
        </w:r>
      </w:hyperlink>
      <w:r w:rsidRPr="00E818A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, при котором каналы загрузки и передачи данных находятся на разных </w:t>
      </w:r>
      <w:hyperlink r:id="rId31" w:tooltip="Частотный диапазон" w:history="1">
        <w:r w:rsidRPr="00E818A7">
          <w:rPr>
            <w:rFonts w:ascii="Arial" w:eastAsia="Times New Roman" w:hAnsi="Arial" w:cs="Arial"/>
            <w:color w:val="0B0080"/>
            <w:sz w:val="21"/>
            <w:szCs w:val="21"/>
            <w:lang w:eastAsia="ru-RU"/>
          </w:rPr>
          <w:t>частотных диапазонах</w:t>
        </w:r>
      </w:hyperlink>
      <w:r w:rsidRPr="00E818A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. </w:t>
      </w:r>
      <w:hyperlink r:id="rId32" w:tooltip="Интерференция" w:history="1">
        <w:r w:rsidRPr="00E818A7">
          <w:rPr>
            <w:rFonts w:ascii="Arial" w:eastAsia="Times New Roman" w:hAnsi="Arial" w:cs="Arial"/>
            <w:color w:val="0B0080"/>
            <w:sz w:val="21"/>
            <w:szCs w:val="21"/>
            <w:lang w:eastAsia="ru-RU"/>
          </w:rPr>
          <w:t>Интерференции</w:t>
        </w:r>
      </w:hyperlink>
      <w:r w:rsidRPr="00E818A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сигналов нет. В силу этого такой тип связи лучше нежели </w:t>
      </w:r>
      <w:hyperlink r:id="rId33" w:tooltip="Дуплексный канал с временным разделением" w:history="1">
        <w:r w:rsidRPr="00E818A7">
          <w:rPr>
            <w:rFonts w:ascii="Arial" w:eastAsia="Times New Roman" w:hAnsi="Arial" w:cs="Arial"/>
            <w:color w:val="0B0080"/>
            <w:sz w:val="21"/>
            <w:szCs w:val="21"/>
            <w:lang w:eastAsia="ru-RU"/>
          </w:rPr>
          <w:t>таковая с временным разделением</w:t>
        </w:r>
      </w:hyperlink>
      <w:r w:rsidRPr="00E818A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в сетях </w:t>
      </w:r>
      <w:proofErr w:type="spellStart"/>
      <w:r w:rsidRPr="00E818A7">
        <w:rPr>
          <w:rFonts w:ascii="Arial" w:eastAsia="Times New Roman" w:hAnsi="Arial" w:cs="Arial"/>
          <w:color w:val="222222"/>
          <w:sz w:val="21"/>
          <w:szCs w:val="21"/>
          <w:lang w:eastAsia="ru-RU"/>
        </w:rPr>
        <w:fldChar w:fldCharType="begin"/>
      </w:r>
      <w:r w:rsidRPr="00E818A7">
        <w:rPr>
          <w:rFonts w:ascii="Arial" w:eastAsia="Times New Roman" w:hAnsi="Arial" w:cs="Arial"/>
          <w:color w:val="222222"/>
          <w:sz w:val="21"/>
          <w:szCs w:val="21"/>
          <w:lang w:eastAsia="ru-RU"/>
        </w:rPr>
        <w:instrText xml:space="preserve"> HYPERLINK "https://ru.wikipedia.org/w/index.php?title=Wireless_broadband&amp;action=edit&amp;redlink=1" \o "Wireless broadband (страница отсутствует)" </w:instrText>
      </w:r>
      <w:r w:rsidRPr="00E818A7">
        <w:rPr>
          <w:rFonts w:ascii="Arial" w:eastAsia="Times New Roman" w:hAnsi="Arial" w:cs="Arial"/>
          <w:color w:val="222222"/>
          <w:sz w:val="21"/>
          <w:szCs w:val="21"/>
          <w:lang w:eastAsia="ru-RU"/>
        </w:rPr>
        <w:fldChar w:fldCharType="separate"/>
      </w:r>
      <w:r w:rsidRPr="00E818A7">
        <w:rPr>
          <w:rFonts w:ascii="Arial" w:eastAsia="Times New Roman" w:hAnsi="Arial" w:cs="Arial"/>
          <w:color w:val="A55858"/>
          <w:sz w:val="21"/>
          <w:szCs w:val="21"/>
          <w:lang w:eastAsia="ru-RU"/>
        </w:rPr>
        <w:t>wireless</w:t>
      </w:r>
      <w:proofErr w:type="spellEnd"/>
      <w:r w:rsidRPr="00E818A7">
        <w:rPr>
          <w:rFonts w:ascii="Arial" w:eastAsia="Times New Roman" w:hAnsi="Arial" w:cs="Arial"/>
          <w:color w:val="A55858"/>
          <w:sz w:val="21"/>
          <w:szCs w:val="21"/>
          <w:lang w:eastAsia="ru-RU"/>
        </w:rPr>
        <w:t xml:space="preserve"> </w:t>
      </w:r>
      <w:proofErr w:type="spellStart"/>
      <w:r w:rsidRPr="00E818A7">
        <w:rPr>
          <w:rFonts w:ascii="Arial" w:eastAsia="Times New Roman" w:hAnsi="Arial" w:cs="Arial"/>
          <w:color w:val="A55858"/>
          <w:sz w:val="21"/>
          <w:szCs w:val="21"/>
          <w:lang w:eastAsia="ru-RU"/>
        </w:rPr>
        <w:t>broadband</w:t>
      </w:r>
      <w:proofErr w:type="spellEnd"/>
      <w:r w:rsidRPr="00E818A7">
        <w:rPr>
          <w:rFonts w:ascii="Arial" w:eastAsia="Times New Roman" w:hAnsi="Arial" w:cs="Arial"/>
          <w:color w:val="222222"/>
          <w:sz w:val="21"/>
          <w:szCs w:val="21"/>
          <w:lang w:eastAsia="ru-RU"/>
        </w:rPr>
        <w:fldChar w:fldCharType="end"/>
      </w:r>
      <w:r w:rsidRPr="00E818A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для симметричного трафика, например приложений голосового общения вроде </w:t>
      </w:r>
      <w:proofErr w:type="spellStart"/>
      <w:r w:rsidRPr="00E818A7">
        <w:rPr>
          <w:rFonts w:ascii="Arial" w:eastAsia="Times New Roman" w:hAnsi="Arial" w:cs="Arial"/>
          <w:color w:val="222222"/>
          <w:sz w:val="21"/>
          <w:szCs w:val="21"/>
          <w:lang w:eastAsia="ru-RU"/>
        </w:rPr>
        <w:fldChar w:fldCharType="begin"/>
      </w:r>
      <w:r w:rsidRPr="00E818A7">
        <w:rPr>
          <w:rFonts w:ascii="Arial" w:eastAsia="Times New Roman" w:hAnsi="Arial" w:cs="Arial"/>
          <w:color w:val="222222"/>
          <w:sz w:val="21"/>
          <w:szCs w:val="21"/>
          <w:lang w:eastAsia="ru-RU"/>
        </w:rPr>
        <w:instrText xml:space="preserve"> HYPERLINK "https://ru.wikipedia.org/wiki/Skype" \o "Skype" </w:instrText>
      </w:r>
      <w:r w:rsidRPr="00E818A7">
        <w:rPr>
          <w:rFonts w:ascii="Arial" w:eastAsia="Times New Roman" w:hAnsi="Arial" w:cs="Arial"/>
          <w:color w:val="222222"/>
          <w:sz w:val="21"/>
          <w:szCs w:val="21"/>
          <w:lang w:eastAsia="ru-RU"/>
        </w:rPr>
        <w:fldChar w:fldCharType="separate"/>
      </w:r>
      <w:r w:rsidRPr="00E818A7">
        <w:rPr>
          <w:rFonts w:ascii="Arial" w:eastAsia="Times New Roman" w:hAnsi="Arial" w:cs="Arial"/>
          <w:color w:val="0B0080"/>
          <w:sz w:val="21"/>
          <w:szCs w:val="21"/>
          <w:lang w:eastAsia="ru-RU"/>
        </w:rPr>
        <w:t>Skype</w:t>
      </w:r>
      <w:proofErr w:type="spellEnd"/>
      <w:r w:rsidRPr="00E818A7">
        <w:rPr>
          <w:rFonts w:ascii="Arial" w:eastAsia="Times New Roman" w:hAnsi="Arial" w:cs="Arial"/>
          <w:color w:val="222222"/>
          <w:sz w:val="21"/>
          <w:szCs w:val="21"/>
          <w:lang w:eastAsia="ru-RU"/>
        </w:rPr>
        <w:fldChar w:fldCharType="end"/>
      </w:r>
      <w:r w:rsidRPr="00E818A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.</w:t>
      </w:r>
    </w:p>
    <w:p w:rsidR="00E818A7" w:rsidRPr="00E818A7" w:rsidRDefault="00E818A7" w:rsidP="00E818A7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818A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При использовании такого типа связи получатель трафика и его </w:t>
      </w:r>
      <w:proofErr w:type="spellStart"/>
      <w:r w:rsidRPr="00E818A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посылатель</w:t>
      </w:r>
      <w:proofErr w:type="spellEnd"/>
      <w:r w:rsidRPr="00E818A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находятся на различных несущих частотах. Например, в мобильных беспроводных сетях один блок электромагнитного спектра выделяется для канала передачи данных с </w:t>
      </w:r>
      <w:hyperlink r:id="rId34" w:tooltip="Сотовый телефон" w:history="1">
        <w:r w:rsidRPr="00E818A7">
          <w:rPr>
            <w:rFonts w:ascii="Arial" w:eastAsia="Times New Roman" w:hAnsi="Arial" w:cs="Arial"/>
            <w:color w:val="0B0080"/>
            <w:sz w:val="21"/>
            <w:szCs w:val="21"/>
            <w:lang w:eastAsia="ru-RU"/>
          </w:rPr>
          <w:t>сотового телефона</w:t>
        </w:r>
      </w:hyperlink>
      <w:r w:rsidRPr="00E818A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на </w:t>
      </w:r>
      <w:hyperlink r:id="rId35" w:tooltip="Базовая станция" w:history="1">
        <w:r w:rsidRPr="00E818A7">
          <w:rPr>
            <w:rFonts w:ascii="Arial" w:eastAsia="Times New Roman" w:hAnsi="Arial" w:cs="Arial"/>
            <w:color w:val="0B0080"/>
            <w:sz w:val="21"/>
            <w:szCs w:val="21"/>
            <w:lang w:eastAsia="ru-RU"/>
          </w:rPr>
          <w:t>базовую станцию</w:t>
        </w:r>
      </w:hyperlink>
      <w:r w:rsidRPr="00E818A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, другой — наоборот с базовой станции на сотовый. С таким типом связи можно использовать </w:t>
      </w:r>
      <w:hyperlink r:id="rId36" w:tooltip="Репитер" w:history="1">
        <w:r w:rsidRPr="00E818A7">
          <w:rPr>
            <w:rFonts w:ascii="Arial" w:eastAsia="Times New Roman" w:hAnsi="Arial" w:cs="Arial"/>
            <w:color w:val="0B0080"/>
            <w:sz w:val="21"/>
            <w:szCs w:val="21"/>
            <w:lang w:eastAsia="ru-RU"/>
          </w:rPr>
          <w:t>репитеры</w:t>
        </w:r>
      </w:hyperlink>
      <w:r w:rsidRPr="00E818A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.</w:t>
      </w:r>
    </w:p>
    <w:p w:rsidR="00E818A7" w:rsidRPr="00E818A7" w:rsidRDefault="00E818A7" w:rsidP="00E818A7">
      <w:pPr>
        <w:pBdr>
          <w:bottom w:val="single" w:sz="6" w:space="0" w:color="A2A9B1"/>
        </w:pBdr>
        <w:shd w:val="clear" w:color="auto" w:fill="FFFFFF"/>
        <w:spacing w:before="240" w:after="60" w:line="240" w:lineRule="auto"/>
        <w:outlineLvl w:val="1"/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</w:pPr>
      <w:r w:rsidRPr="00E818A7"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  <w:t>Где используется</w:t>
      </w:r>
      <w:r w:rsidRPr="00E818A7">
        <w:rPr>
          <w:rFonts w:ascii="Arial" w:eastAsia="Times New Roman" w:hAnsi="Arial" w:cs="Arial"/>
          <w:color w:val="54595D"/>
          <w:sz w:val="24"/>
          <w:szCs w:val="24"/>
          <w:lang w:eastAsia="ru-RU"/>
        </w:rPr>
        <w:t>[</w:t>
      </w:r>
      <w:hyperlink r:id="rId37" w:tooltip="Редактировать раздел «Где используется»" w:history="1">
        <w:r w:rsidRPr="00E818A7">
          <w:rPr>
            <w:rFonts w:ascii="Arial" w:eastAsia="Times New Roman" w:hAnsi="Arial" w:cs="Arial"/>
            <w:color w:val="0B0080"/>
            <w:sz w:val="24"/>
            <w:szCs w:val="24"/>
            <w:lang w:eastAsia="ru-RU"/>
          </w:rPr>
          <w:t>править</w:t>
        </w:r>
      </w:hyperlink>
      <w:r w:rsidRPr="00E818A7">
        <w:rPr>
          <w:rFonts w:ascii="Arial" w:eastAsia="Times New Roman" w:hAnsi="Arial" w:cs="Arial"/>
          <w:color w:val="54595D"/>
          <w:sz w:val="24"/>
          <w:szCs w:val="24"/>
          <w:lang w:eastAsia="ru-RU"/>
        </w:rPr>
        <w:t> | </w:t>
      </w:r>
      <w:hyperlink r:id="rId38" w:tooltip="Редактировать раздел «Где используется»" w:history="1">
        <w:r w:rsidRPr="00E818A7">
          <w:rPr>
            <w:rFonts w:ascii="Arial" w:eastAsia="Times New Roman" w:hAnsi="Arial" w:cs="Arial"/>
            <w:color w:val="0B0080"/>
            <w:sz w:val="24"/>
            <w:szCs w:val="24"/>
            <w:lang w:eastAsia="ru-RU"/>
          </w:rPr>
          <w:t>править код</w:t>
        </w:r>
      </w:hyperlink>
      <w:r w:rsidRPr="00E818A7">
        <w:rPr>
          <w:rFonts w:ascii="Arial" w:eastAsia="Times New Roman" w:hAnsi="Arial" w:cs="Arial"/>
          <w:color w:val="54595D"/>
          <w:sz w:val="24"/>
          <w:szCs w:val="24"/>
          <w:lang w:eastAsia="ru-RU"/>
        </w:rPr>
        <w:t>]</w:t>
      </w:r>
    </w:p>
    <w:p w:rsidR="00E818A7" w:rsidRPr="00E818A7" w:rsidRDefault="00E818A7" w:rsidP="00E818A7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val="en-US" w:eastAsia="ru-RU"/>
        </w:rPr>
      </w:pPr>
      <w:hyperlink r:id="rId39" w:tooltip="3.9G" w:history="1">
        <w:r w:rsidRPr="00E818A7">
          <w:rPr>
            <w:rFonts w:ascii="Arial" w:eastAsia="Times New Roman" w:hAnsi="Arial" w:cs="Arial"/>
            <w:color w:val="0B0080"/>
            <w:sz w:val="21"/>
            <w:szCs w:val="21"/>
            <w:lang w:val="en-US" w:eastAsia="ru-RU"/>
          </w:rPr>
          <w:t>3.9G</w:t>
        </w:r>
      </w:hyperlink>
      <w:r w:rsidRPr="00E818A7">
        <w:rPr>
          <w:rFonts w:ascii="Arial" w:eastAsia="Times New Roman" w:hAnsi="Arial" w:cs="Arial"/>
          <w:color w:val="222222"/>
          <w:sz w:val="21"/>
          <w:szCs w:val="21"/>
          <w:lang w:val="en-US" w:eastAsia="ru-RU"/>
        </w:rPr>
        <w:t>, </w:t>
      </w:r>
      <w:hyperlink r:id="rId40" w:tooltip="4G" w:history="1">
        <w:r w:rsidRPr="00E818A7">
          <w:rPr>
            <w:rFonts w:ascii="Arial" w:eastAsia="Times New Roman" w:hAnsi="Arial" w:cs="Arial"/>
            <w:color w:val="0B0080"/>
            <w:sz w:val="21"/>
            <w:szCs w:val="21"/>
            <w:lang w:val="en-US" w:eastAsia="ru-RU"/>
          </w:rPr>
          <w:t>4G</w:t>
        </w:r>
      </w:hyperlink>
      <w:r w:rsidRPr="00E818A7">
        <w:rPr>
          <w:rFonts w:ascii="Arial" w:eastAsia="Times New Roman" w:hAnsi="Arial" w:cs="Arial"/>
          <w:color w:val="222222"/>
          <w:sz w:val="21"/>
          <w:szCs w:val="21"/>
          <w:lang w:val="en-US" w:eastAsia="ru-RU"/>
        </w:rPr>
        <w:t> (</w:t>
      </w:r>
      <w:hyperlink r:id="rId41" w:tooltip="LTE FDD (страница отсутствует)" w:history="1">
        <w:r w:rsidRPr="00E818A7">
          <w:rPr>
            <w:rFonts w:ascii="Arial" w:eastAsia="Times New Roman" w:hAnsi="Arial" w:cs="Arial"/>
            <w:color w:val="A55858"/>
            <w:sz w:val="21"/>
            <w:szCs w:val="21"/>
            <w:lang w:val="en-US" w:eastAsia="ru-RU"/>
          </w:rPr>
          <w:t>LTE FDD</w:t>
        </w:r>
      </w:hyperlink>
      <w:r w:rsidRPr="00E818A7">
        <w:rPr>
          <w:rFonts w:ascii="Arial" w:eastAsia="Times New Roman" w:hAnsi="Arial" w:cs="Arial"/>
          <w:color w:val="222222"/>
          <w:sz w:val="21"/>
          <w:szCs w:val="21"/>
          <w:lang w:val="en-US" w:eastAsia="ru-RU"/>
        </w:rPr>
        <w:t>), </w:t>
      </w:r>
      <w:hyperlink r:id="rId42" w:tooltip="WiMAX" w:history="1">
        <w:r w:rsidRPr="00E818A7">
          <w:rPr>
            <w:rFonts w:ascii="Arial" w:eastAsia="Times New Roman" w:hAnsi="Arial" w:cs="Arial"/>
            <w:color w:val="0B0080"/>
            <w:sz w:val="21"/>
            <w:szCs w:val="21"/>
            <w:lang w:val="en-US" w:eastAsia="ru-RU"/>
          </w:rPr>
          <w:t>WiMAX</w:t>
        </w:r>
      </w:hyperlink>
      <w:r w:rsidRPr="00E818A7">
        <w:rPr>
          <w:rFonts w:ascii="Arial" w:eastAsia="Times New Roman" w:hAnsi="Arial" w:cs="Arial"/>
          <w:color w:val="222222"/>
          <w:sz w:val="21"/>
          <w:szCs w:val="21"/>
          <w:lang w:val="en-US" w:eastAsia="ru-RU"/>
        </w:rPr>
        <w:t> FDD</w:t>
      </w:r>
    </w:p>
    <w:p w:rsidR="00E818A7" w:rsidRPr="00E818A7" w:rsidRDefault="00E818A7" w:rsidP="00E818A7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val="en-US" w:eastAsia="ru-RU"/>
        </w:rPr>
      </w:pPr>
      <w:hyperlink r:id="rId43" w:tooltip="Сотовые сети" w:history="1">
        <w:r w:rsidRPr="00E818A7">
          <w:rPr>
            <w:rFonts w:ascii="Arial" w:eastAsia="Times New Roman" w:hAnsi="Arial" w:cs="Arial"/>
            <w:color w:val="0B0080"/>
            <w:sz w:val="21"/>
            <w:szCs w:val="21"/>
            <w:lang w:eastAsia="ru-RU"/>
          </w:rPr>
          <w:t>Сотовые</w:t>
        </w:r>
        <w:r w:rsidRPr="00E818A7">
          <w:rPr>
            <w:rFonts w:ascii="Arial" w:eastAsia="Times New Roman" w:hAnsi="Arial" w:cs="Arial"/>
            <w:color w:val="0B0080"/>
            <w:sz w:val="21"/>
            <w:szCs w:val="21"/>
            <w:lang w:val="en-US" w:eastAsia="ru-RU"/>
          </w:rPr>
          <w:t xml:space="preserve"> </w:t>
        </w:r>
        <w:r w:rsidRPr="00E818A7">
          <w:rPr>
            <w:rFonts w:ascii="Arial" w:eastAsia="Times New Roman" w:hAnsi="Arial" w:cs="Arial"/>
            <w:color w:val="0B0080"/>
            <w:sz w:val="21"/>
            <w:szCs w:val="21"/>
            <w:lang w:eastAsia="ru-RU"/>
          </w:rPr>
          <w:t>сети</w:t>
        </w:r>
      </w:hyperlink>
      <w:r w:rsidRPr="00E818A7">
        <w:rPr>
          <w:rFonts w:ascii="Arial" w:eastAsia="Times New Roman" w:hAnsi="Arial" w:cs="Arial"/>
          <w:color w:val="222222"/>
          <w:sz w:val="21"/>
          <w:szCs w:val="21"/>
          <w:lang w:val="en-US" w:eastAsia="ru-RU"/>
        </w:rPr>
        <w:t xml:space="preserve">, </w:t>
      </w:r>
      <w:r w:rsidRPr="00E818A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включая</w:t>
      </w:r>
      <w:r w:rsidRPr="00E818A7">
        <w:rPr>
          <w:rFonts w:ascii="Arial" w:eastAsia="Times New Roman" w:hAnsi="Arial" w:cs="Arial"/>
          <w:color w:val="222222"/>
          <w:sz w:val="21"/>
          <w:szCs w:val="21"/>
          <w:lang w:val="en-US" w:eastAsia="ru-RU"/>
        </w:rPr>
        <w:t xml:space="preserve"> </w:t>
      </w:r>
      <w:r w:rsidRPr="00E818A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дуплексные</w:t>
      </w:r>
      <w:r w:rsidRPr="00E818A7">
        <w:rPr>
          <w:rFonts w:ascii="Arial" w:eastAsia="Times New Roman" w:hAnsi="Arial" w:cs="Arial"/>
          <w:color w:val="222222"/>
          <w:sz w:val="21"/>
          <w:szCs w:val="21"/>
          <w:lang w:val="en-US" w:eastAsia="ru-RU"/>
        </w:rPr>
        <w:t xml:space="preserve"> </w:t>
      </w:r>
      <w:r w:rsidRPr="00E818A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режимы</w:t>
      </w:r>
      <w:r w:rsidRPr="00E818A7">
        <w:rPr>
          <w:rFonts w:ascii="Arial" w:eastAsia="Times New Roman" w:hAnsi="Arial" w:cs="Arial"/>
          <w:color w:val="222222"/>
          <w:sz w:val="21"/>
          <w:szCs w:val="21"/>
          <w:lang w:val="en-US" w:eastAsia="ru-RU"/>
        </w:rPr>
        <w:t> </w:t>
      </w:r>
      <w:hyperlink r:id="rId44" w:tooltip="UMTS" w:history="1">
        <w:r w:rsidRPr="00E818A7">
          <w:rPr>
            <w:rFonts w:ascii="Arial" w:eastAsia="Times New Roman" w:hAnsi="Arial" w:cs="Arial"/>
            <w:color w:val="0B0080"/>
            <w:sz w:val="21"/>
            <w:szCs w:val="21"/>
            <w:lang w:val="en-US" w:eastAsia="ru-RU"/>
          </w:rPr>
          <w:t>UMTS</w:t>
        </w:r>
      </w:hyperlink>
      <w:r w:rsidRPr="00E818A7">
        <w:rPr>
          <w:rFonts w:ascii="Arial" w:eastAsia="Times New Roman" w:hAnsi="Arial" w:cs="Arial"/>
          <w:color w:val="222222"/>
          <w:sz w:val="21"/>
          <w:szCs w:val="21"/>
          <w:lang w:val="en-US" w:eastAsia="ru-RU"/>
        </w:rPr>
        <w:t> </w:t>
      </w:r>
      <w:r w:rsidRPr="00E818A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и</w:t>
      </w:r>
      <w:r w:rsidRPr="00E818A7">
        <w:rPr>
          <w:rFonts w:ascii="Arial" w:eastAsia="Times New Roman" w:hAnsi="Arial" w:cs="Arial"/>
          <w:color w:val="222222"/>
          <w:sz w:val="21"/>
          <w:szCs w:val="21"/>
          <w:lang w:val="en-US" w:eastAsia="ru-RU"/>
        </w:rPr>
        <w:t> </w:t>
      </w:r>
      <w:hyperlink r:id="rId45" w:tooltip="WCDMA" w:history="1">
        <w:r w:rsidRPr="00E818A7">
          <w:rPr>
            <w:rFonts w:ascii="Arial" w:eastAsia="Times New Roman" w:hAnsi="Arial" w:cs="Arial"/>
            <w:color w:val="0B0080"/>
            <w:sz w:val="21"/>
            <w:szCs w:val="21"/>
            <w:lang w:val="en-US" w:eastAsia="ru-RU"/>
          </w:rPr>
          <w:t>WCDMA</w:t>
        </w:r>
      </w:hyperlink>
      <w:r w:rsidRPr="00E818A7">
        <w:rPr>
          <w:rFonts w:ascii="Arial" w:eastAsia="Times New Roman" w:hAnsi="Arial" w:cs="Arial"/>
          <w:color w:val="222222"/>
          <w:sz w:val="21"/>
          <w:szCs w:val="21"/>
          <w:lang w:val="en-US" w:eastAsia="ru-RU"/>
        </w:rPr>
        <w:t xml:space="preserve">, </w:t>
      </w:r>
      <w:r w:rsidRPr="00E818A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а</w:t>
      </w:r>
      <w:r w:rsidRPr="00E818A7">
        <w:rPr>
          <w:rFonts w:ascii="Arial" w:eastAsia="Times New Roman" w:hAnsi="Arial" w:cs="Arial"/>
          <w:color w:val="222222"/>
          <w:sz w:val="21"/>
          <w:szCs w:val="21"/>
          <w:lang w:val="en-US" w:eastAsia="ru-RU"/>
        </w:rPr>
        <w:t xml:space="preserve"> </w:t>
      </w:r>
      <w:r w:rsidRPr="00E818A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также</w:t>
      </w:r>
      <w:r w:rsidRPr="00E818A7">
        <w:rPr>
          <w:rFonts w:ascii="Arial" w:eastAsia="Times New Roman" w:hAnsi="Arial" w:cs="Arial"/>
          <w:color w:val="222222"/>
          <w:sz w:val="21"/>
          <w:szCs w:val="21"/>
          <w:lang w:val="en-US" w:eastAsia="ru-RU"/>
        </w:rPr>
        <w:t> </w:t>
      </w:r>
      <w:hyperlink r:id="rId46" w:tooltip="CDMA2000" w:history="1">
        <w:r w:rsidRPr="00E818A7">
          <w:rPr>
            <w:rFonts w:ascii="Arial" w:eastAsia="Times New Roman" w:hAnsi="Arial" w:cs="Arial"/>
            <w:color w:val="0B0080"/>
            <w:sz w:val="21"/>
            <w:szCs w:val="21"/>
            <w:lang w:val="en-US" w:eastAsia="ru-RU"/>
          </w:rPr>
          <w:t>CDMA2000</w:t>
        </w:r>
      </w:hyperlink>
      <w:r w:rsidRPr="00E818A7">
        <w:rPr>
          <w:rFonts w:ascii="Arial" w:eastAsia="Times New Roman" w:hAnsi="Arial" w:cs="Arial"/>
          <w:color w:val="222222"/>
          <w:sz w:val="21"/>
          <w:szCs w:val="21"/>
          <w:lang w:val="en-US" w:eastAsia="ru-RU"/>
        </w:rPr>
        <w:t>, </w:t>
      </w:r>
      <w:hyperlink r:id="rId47" w:tooltip="AMPS" w:history="1">
        <w:r w:rsidRPr="00E818A7">
          <w:rPr>
            <w:rFonts w:ascii="Arial" w:eastAsia="Times New Roman" w:hAnsi="Arial" w:cs="Arial"/>
            <w:color w:val="0B0080"/>
            <w:sz w:val="21"/>
            <w:szCs w:val="21"/>
            <w:lang w:val="en-US" w:eastAsia="ru-RU"/>
          </w:rPr>
          <w:t>AMPS</w:t>
        </w:r>
      </w:hyperlink>
      <w:r w:rsidRPr="00E818A7">
        <w:rPr>
          <w:rFonts w:ascii="Arial" w:eastAsia="Times New Roman" w:hAnsi="Arial" w:cs="Arial"/>
          <w:color w:val="222222"/>
          <w:sz w:val="21"/>
          <w:szCs w:val="21"/>
          <w:lang w:val="en-US" w:eastAsia="ru-RU"/>
        </w:rPr>
        <w:t>, </w:t>
      </w:r>
      <w:hyperlink r:id="rId48" w:tooltip="PDS (связь) (страница отсутствует)" w:history="1">
        <w:r w:rsidRPr="00E818A7">
          <w:rPr>
            <w:rFonts w:ascii="Arial" w:eastAsia="Times New Roman" w:hAnsi="Arial" w:cs="Arial"/>
            <w:color w:val="A55858"/>
            <w:sz w:val="21"/>
            <w:szCs w:val="21"/>
            <w:lang w:val="en-US" w:eastAsia="ru-RU"/>
          </w:rPr>
          <w:t>PDS</w:t>
        </w:r>
      </w:hyperlink>
      <w:r w:rsidRPr="00E818A7">
        <w:rPr>
          <w:rFonts w:ascii="Arial" w:eastAsia="Times New Roman" w:hAnsi="Arial" w:cs="Arial"/>
          <w:color w:val="222222"/>
          <w:sz w:val="21"/>
          <w:szCs w:val="21"/>
          <w:lang w:val="en-US" w:eastAsia="ru-RU"/>
        </w:rPr>
        <w:t>, </w:t>
      </w:r>
      <w:hyperlink r:id="rId49" w:tooltip="Interim Standard 95 (страница отсутствует)" w:history="1">
        <w:r w:rsidRPr="00E818A7">
          <w:rPr>
            <w:rFonts w:ascii="Arial" w:eastAsia="Times New Roman" w:hAnsi="Arial" w:cs="Arial"/>
            <w:color w:val="A55858"/>
            <w:sz w:val="21"/>
            <w:szCs w:val="21"/>
            <w:lang w:val="en-US" w:eastAsia="ru-RU"/>
          </w:rPr>
          <w:t>Interim Standard 95</w:t>
        </w:r>
      </w:hyperlink>
    </w:p>
    <w:p w:rsidR="00E818A7" w:rsidRPr="00E818A7" w:rsidRDefault="00E818A7" w:rsidP="00E818A7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hyperlink r:id="rId50" w:tooltip="Любительское радиовещание (страница отсутствует)" w:history="1">
        <w:r w:rsidRPr="00E818A7">
          <w:rPr>
            <w:rFonts w:ascii="Arial" w:eastAsia="Times New Roman" w:hAnsi="Arial" w:cs="Arial"/>
            <w:color w:val="A55858"/>
            <w:sz w:val="21"/>
            <w:szCs w:val="21"/>
            <w:lang w:eastAsia="ru-RU"/>
          </w:rPr>
          <w:t>Любительское радиовещание</w:t>
        </w:r>
      </w:hyperlink>
      <w:r w:rsidRPr="00E818A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(</w:t>
      </w:r>
      <w:proofErr w:type="spellStart"/>
      <w:r w:rsidRPr="00E818A7">
        <w:rPr>
          <w:rFonts w:ascii="Arial" w:eastAsia="Times New Roman" w:hAnsi="Arial" w:cs="Arial"/>
          <w:color w:val="222222"/>
          <w:sz w:val="21"/>
          <w:szCs w:val="21"/>
          <w:lang w:eastAsia="ru-RU"/>
        </w:rPr>
        <w:fldChar w:fldCharType="begin"/>
      </w:r>
      <w:r w:rsidRPr="00E818A7">
        <w:rPr>
          <w:rFonts w:ascii="Arial" w:eastAsia="Times New Roman" w:hAnsi="Arial" w:cs="Arial"/>
          <w:color w:val="222222"/>
          <w:sz w:val="21"/>
          <w:szCs w:val="21"/>
          <w:lang w:eastAsia="ru-RU"/>
        </w:rPr>
        <w:instrText xml:space="preserve"> HYPERLINK "https://ru.wikipedia.org/wiki/%D0%A2%D1%80%D0%B0%D0%BD%D0%BA%D0%B8%D0%BD%D0%B3%D0%BE%D0%B2%D0%B0%D1%8F_%D1%81%D0%B8%D1%81%D1%82%D0%B5%D0%BC%D0%B0" \o "Транкинговая система" </w:instrText>
      </w:r>
      <w:r w:rsidRPr="00E818A7">
        <w:rPr>
          <w:rFonts w:ascii="Arial" w:eastAsia="Times New Roman" w:hAnsi="Arial" w:cs="Arial"/>
          <w:color w:val="222222"/>
          <w:sz w:val="21"/>
          <w:szCs w:val="21"/>
          <w:lang w:eastAsia="ru-RU"/>
        </w:rPr>
        <w:fldChar w:fldCharType="separate"/>
      </w:r>
      <w:r w:rsidRPr="00E818A7">
        <w:rPr>
          <w:rFonts w:ascii="Arial" w:eastAsia="Times New Roman" w:hAnsi="Arial" w:cs="Arial"/>
          <w:color w:val="0B0080"/>
          <w:sz w:val="21"/>
          <w:szCs w:val="21"/>
          <w:lang w:eastAsia="ru-RU"/>
        </w:rPr>
        <w:t>транкинговая</w:t>
      </w:r>
      <w:proofErr w:type="spellEnd"/>
      <w:r w:rsidRPr="00E818A7">
        <w:rPr>
          <w:rFonts w:ascii="Arial" w:eastAsia="Times New Roman" w:hAnsi="Arial" w:cs="Arial"/>
          <w:color w:val="0B0080"/>
          <w:sz w:val="21"/>
          <w:szCs w:val="21"/>
          <w:lang w:eastAsia="ru-RU"/>
        </w:rPr>
        <w:t xml:space="preserve"> система</w:t>
      </w:r>
      <w:r w:rsidRPr="00E818A7">
        <w:rPr>
          <w:rFonts w:ascii="Arial" w:eastAsia="Times New Roman" w:hAnsi="Arial" w:cs="Arial"/>
          <w:color w:val="222222"/>
          <w:sz w:val="21"/>
          <w:szCs w:val="21"/>
          <w:lang w:eastAsia="ru-RU"/>
        </w:rPr>
        <w:fldChar w:fldCharType="end"/>
      </w:r>
      <w:r w:rsidRPr="00E818A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с </w:t>
      </w:r>
      <w:hyperlink r:id="rId51" w:tooltip="Многоканальный доступ (страница отсутствует)" w:history="1">
        <w:r w:rsidRPr="00E818A7">
          <w:rPr>
            <w:rFonts w:ascii="Arial" w:eastAsia="Times New Roman" w:hAnsi="Arial" w:cs="Arial"/>
            <w:color w:val="A55858"/>
            <w:sz w:val="21"/>
            <w:szCs w:val="21"/>
            <w:lang w:eastAsia="ru-RU"/>
          </w:rPr>
          <w:t>многоканальным доступом</w:t>
        </w:r>
      </w:hyperlink>
      <w:r w:rsidRPr="00E818A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)</w:t>
      </w:r>
    </w:p>
    <w:p w:rsidR="00E818A7" w:rsidRPr="00E818A7" w:rsidRDefault="00E818A7" w:rsidP="00E818A7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hyperlink r:id="rId52" w:tooltip="DSL" w:history="1">
        <w:r w:rsidRPr="00E818A7">
          <w:rPr>
            <w:rFonts w:ascii="Arial" w:eastAsia="Times New Roman" w:hAnsi="Arial" w:cs="Arial"/>
            <w:color w:val="0B0080"/>
            <w:sz w:val="21"/>
            <w:szCs w:val="21"/>
            <w:lang w:eastAsia="ru-RU"/>
          </w:rPr>
          <w:t>DSL</w:t>
        </w:r>
      </w:hyperlink>
      <w:r w:rsidRPr="00E818A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(</w:t>
      </w:r>
      <w:hyperlink r:id="rId53" w:tooltip="ADSL" w:history="1">
        <w:r w:rsidRPr="00E818A7">
          <w:rPr>
            <w:rFonts w:ascii="Arial" w:eastAsia="Times New Roman" w:hAnsi="Arial" w:cs="Arial"/>
            <w:color w:val="0B0080"/>
            <w:sz w:val="21"/>
            <w:szCs w:val="21"/>
            <w:lang w:eastAsia="ru-RU"/>
          </w:rPr>
          <w:t>ADSL</w:t>
        </w:r>
      </w:hyperlink>
      <w:r w:rsidRPr="00E818A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, </w:t>
      </w:r>
      <w:hyperlink r:id="rId54" w:tooltip="VDSL" w:history="1">
        <w:r w:rsidRPr="00E818A7">
          <w:rPr>
            <w:rFonts w:ascii="Arial" w:eastAsia="Times New Roman" w:hAnsi="Arial" w:cs="Arial"/>
            <w:color w:val="0B0080"/>
            <w:sz w:val="21"/>
            <w:szCs w:val="21"/>
            <w:lang w:eastAsia="ru-RU"/>
          </w:rPr>
          <w:t>VDSL</w:t>
        </w:r>
      </w:hyperlink>
      <w:r w:rsidRPr="00E818A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и др.)</w:t>
      </w:r>
    </w:p>
    <w:p w:rsidR="00BB6EA0" w:rsidRDefault="00BB6EA0"/>
    <w:p w:rsidR="00E818A7" w:rsidRPr="00E818A7" w:rsidRDefault="00E818A7" w:rsidP="00E818A7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818A7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Дуплексный канал с временным разделением</w:t>
      </w:r>
      <w:r w:rsidRPr="00E818A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— тип </w:t>
      </w:r>
      <w:hyperlink r:id="rId55" w:tooltip="Дуплекс (телекоммуникации)" w:history="1">
        <w:r w:rsidRPr="00E818A7">
          <w:rPr>
            <w:rFonts w:ascii="Arial" w:eastAsia="Times New Roman" w:hAnsi="Arial" w:cs="Arial"/>
            <w:color w:val="0B0080"/>
            <w:sz w:val="21"/>
            <w:szCs w:val="21"/>
            <w:lang w:eastAsia="ru-RU"/>
          </w:rPr>
          <w:t>дуплексной связи</w:t>
        </w:r>
      </w:hyperlink>
      <w:r w:rsidRPr="00E818A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, при котором каналы передачи и загрузки данных отделены распределением временных слотов на одном и том же </w:t>
      </w:r>
      <w:hyperlink r:id="rId56" w:tooltip="Диапазон частот" w:history="1">
        <w:r w:rsidRPr="00E818A7">
          <w:rPr>
            <w:rFonts w:ascii="Arial" w:eastAsia="Times New Roman" w:hAnsi="Arial" w:cs="Arial"/>
            <w:color w:val="0B0080"/>
            <w:sz w:val="21"/>
            <w:szCs w:val="21"/>
            <w:lang w:eastAsia="ru-RU"/>
          </w:rPr>
          <w:t>диапазоне частот</w:t>
        </w:r>
      </w:hyperlink>
      <w:r w:rsidRPr="00E818A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. Потоки передачи данных таким образом могут быть асимметричными с выделением конечному пользователю разных временных интервалов на передачу и загрузку данных.</w:t>
      </w:r>
    </w:p>
    <w:p w:rsidR="00E818A7" w:rsidRPr="00E818A7" w:rsidRDefault="00E818A7" w:rsidP="00E818A7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proofErr w:type="spellStart"/>
      <w:r w:rsidRPr="00E818A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Мультиплексинг</w:t>
      </w:r>
      <w:proofErr w:type="spellEnd"/>
      <w:r w:rsidRPr="00E818A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с временным разделением разделяет сигналы передачи и загрузки путём наложения дуплексной связи на полудуплексную сеть.</w:t>
      </w:r>
    </w:p>
    <w:p w:rsidR="00E818A7" w:rsidRPr="00E818A7" w:rsidRDefault="00E818A7" w:rsidP="00E818A7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818A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Эффективность использования пропускной способности — средняя между </w:t>
      </w:r>
      <w:hyperlink r:id="rId57" w:tooltip="Дуплексный канал с частотным разделением" w:history="1">
        <w:r w:rsidRPr="00E818A7">
          <w:rPr>
            <w:rFonts w:ascii="Arial" w:eastAsia="Times New Roman" w:hAnsi="Arial" w:cs="Arial"/>
            <w:color w:val="0B0080"/>
            <w:sz w:val="21"/>
            <w:szCs w:val="21"/>
            <w:lang w:eastAsia="ru-RU"/>
          </w:rPr>
          <w:t>дуплексным каналом с частотным разделением</w:t>
        </w:r>
      </w:hyperlink>
      <w:r w:rsidRPr="00E818A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и </w:t>
      </w:r>
      <w:proofErr w:type="spellStart"/>
      <w:r w:rsidRPr="00E818A7">
        <w:rPr>
          <w:rFonts w:ascii="Arial" w:eastAsia="Times New Roman" w:hAnsi="Arial" w:cs="Arial"/>
          <w:color w:val="222222"/>
          <w:sz w:val="21"/>
          <w:szCs w:val="21"/>
          <w:lang w:eastAsia="ru-RU"/>
        </w:rPr>
        <w:fldChar w:fldCharType="begin"/>
      </w:r>
      <w:r w:rsidRPr="00E818A7">
        <w:rPr>
          <w:rFonts w:ascii="Arial" w:eastAsia="Times New Roman" w:hAnsi="Arial" w:cs="Arial"/>
          <w:color w:val="222222"/>
          <w:sz w:val="21"/>
          <w:szCs w:val="21"/>
          <w:lang w:eastAsia="ru-RU"/>
        </w:rPr>
        <w:instrText xml:space="preserve"> HYPERLINK "https://ru.wikipedia.org/wiki/%D0%AD%D1%85%D0%BE%D0%BF%D0%BE%D0%B4%D0%B0%D0%B2%D0%BB%D0%B5%D0%BD%D0%B8%D0%B5" \o "Эхоподавление" </w:instrText>
      </w:r>
      <w:r w:rsidRPr="00E818A7">
        <w:rPr>
          <w:rFonts w:ascii="Arial" w:eastAsia="Times New Roman" w:hAnsi="Arial" w:cs="Arial"/>
          <w:color w:val="222222"/>
          <w:sz w:val="21"/>
          <w:szCs w:val="21"/>
          <w:lang w:eastAsia="ru-RU"/>
        </w:rPr>
        <w:fldChar w:fldCharType="separate"/>
      </w:r>
      <w:r w:rsidRPr="00E818A7">
        <w:rPr>
          <w:rFonts w:ascii="Arial" w:eastAsia="Times New Roman" w:hAnsi="Arial" w:cs="Arial"/>
          <w:color w:val="0B0080"/>
          <w:sz w:val="21"/>
          <w:szCs w:val="21"/>
          <w:lang w:eastAsia="ru-RU"/>
        </w:rPr>
        <w:t>эхоподавлением</w:t>
      </w:r>
      <w:proofErr w:type="spellEnd"/>
      <w:r w:rsidRPr="00E818A7">
        <w:rPr>
          <w:rFonts w:ascii="Arial" w:eastAsia="Times New Roman" w:hAnsi="Arial" w:cs="Arial"/>
          <w:color w:val="222222"/>
          <w:sz w:val="21"/>
          <w:szCs w:val="21"/>
          <w:lang w:eastAsia="ru-RU"/>
        </w:rPr>
        <w:fldChar w:fldCharType="end"/>
      </w:r>
      <w:r w:rsidRPr="00E818A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. </w:t>
      </w:r>
      <w:hyperlink r:id="rId58" w:tooltip="Интерференция" w:history="1">
        <w:r w:rsidRPr="00E818A7">
          <w:rPr>
            <w:rFonts w:ascii="Arial" w:eastAsia="Times New Roman" w:hAnsi="Arial" w:cs="Arial"/>
            <w:color w:val="0B0080"/>
            <w:sz w:val="21"/>
            <w:szCs w:val="21"/>
            <w:lang w:eastAsia="ru-RU"/>
          </w:rPr>
          <w:t>Интерференции сигналов</w:t>
        </w:r>
      </w:hyperlink>
      <w:r w:rsidRPr="00E818A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нет. В случае применения для беспроводной связи возможно использование </w:t>
      </w:r>
      <w:hyperlink r:id="rId59" w:tooltip="Схема разнесённого приёма (страница отсутствует)" w:history="1">
        <w:r w:rsidRPr="00E818A7">
          <w:rPr>
            <w:rFonts w:ascii="Arial" w:eastAsia="Times New Roman" w:hAnsi="Arial" w:cs="Arial"/>
            <w:color w:val="A55858"/>
            <w:sz w:val="21"/>
            <w:szCs w:val="21"/>
            <w:lang w:eastAsia="ru-RU"/>
          </w:rPr>
          <w:t>схем разнесённого приёма сигнала</w:t>
        </w:r>
      </w:hyperlink>
      <w:r w:rsidRPr="00E818A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в качестве контрмеры к </w:t>
      </w:r>
      <w:hyperlink r:id="rId60" w:tooltip="Фединг" w:history="1">
        <w:r w:rsidRPr="00E818A7">
          <w:rPr>
            <w:rFonts w:ascii="Arial" w:eastAsia="Times New Roman" w:hAnsi="Arial" w:cs="Arial"/>
            <w:color w:val="0B0080"/>
            <w:sz w:val="21"/>
            <w:szCs w:val="21"/>
            <w:lang w:eastAsia="ru-RU"/>
          </w:rPr>
          <w:t>федингу</w:t>
        </w:r>
      </w:hyperlink>
      <w:r w:rsidRPr="00E818A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сигнала.</w:t>
      </w:r>
    </w:p>
    <w:p w:rsidR="00E818A7" w:rsidRPr="00E818A7" w:rsidRDefault="00E818A7" w:rsidP="00E818A7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818A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В случае использования </w:t>
      </w:r>
      <w:hyperlink r:id="rId61" w:tooltip="Радиосистема многоканального доступа (страница отсутствует)" w:history="1">
        <w:r w:rsidRPr="00E818A7">
          <w:rPr>
            <w:rFonts w:ascii="Arial" w:eastAsia="Times New Roman" w:hAnsi="Arial" w:cs="Arial"/>
            <w:color w:val="A55858"/>
            <w:sz w:val="21"/>
            <w:szCs w:val="21"/>
            <w:lang w:eastAsia="ru-RU"/>
          </w:rPr>
          <w:t>радиосистемы</w:t>
        </w:r>
      </w:hyperlink>
      <w:r w:rsidRPr="00E818A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</w:t>
      </w:r>
      <w:hyperlink r:id="rId62" w:tooltip="Многоканальный доступ (страница отсутствует)" w:history="1">
        <w:r w:rsidRPr="00E818A7">
          <w:rPr>
            <w:rFonts w:ascii="Arial" w:eastAsia="Times New Roman" w:hAnsi="Arial" w:cs="Arial"/>
            <w:color w:val="A55858"/>
            <w:sz w:val="21"/>
            <w:szCs w:val="21"/>
            <w:lang w:eastAsia="ru-RU"/>
          </w:rPr>
          <w:t>многоканального доступа</w:t>
        </w:r>
      </w:hyperlink>
      <w:r w:rsidRPr="00E818A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, в силу использования одной и той же частоты для передачи и загрузки данных, для базовых станций возможно использование </w:t>
      </w:r>
      <w:hyperlink r:id="rId63" w:tooltip="SDMA (страница отсутствует)" w:history="1">
        <w:r w:rsidRPr="00E818A7">
          <w:rPr>
            <w:rFonts w:ascii="Arial" w:eastAsia="Times New Roman" w:hAnsi="Arial" w:cs="Arial"/>
            <w:color w:val="A55858"/>
            <w:sz w:val="21"/>
            <w:szCs w:val="21"/>
            <w:lang w:eastAsia="ru-RU"/>
          </w:rPr>
          <w:t>SDMA</w:t>
        </w:r>
      </w:hyperlink>
      <w:r w:rsidRPr="00E818A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в комбинации с </w:t>
      </w:r>
      <w:hyperlink r:id="rId64" w:tooltip="Адаптивная антенная решётка" w:history="1">
        <w:r w:rsidRPr="00E818A7">
          <w:rPr>
            <w:rFonts w:ascii="Arial" w:eastAsia="Times New Roman" w:hAnsi="Arial" w:cs="Arial"/>
            <w:color w:val="0B0080"/>
            <w:sz w:val="21"/>
            <w:szCs w:val="21"/>
            <w:lang w:eastAsia="ru-RU"/>
          </w:rPr>
          <w:t>адаптивными антенными решётками</w:t>
        </w:r>
      </w:hyperlink>
      <w:r w:rsidRPr="00E818A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, из-за чего </w:t>
      </w:r>
      <w:hyperlink r:id="rId65" w:tooltip="Спектральная эффективность (страница отсутствует)" w:history="1">
        <w:r w:rsidRPr="00E818A7">
          <w:rPr>
            <w:rFonts w:ascii="Arial" w:eastAsia="Times New Roman" w:hAnsi="Arial" w:cs="Arial"/>
            <w:color w:val="A55858"/>
            <w:sz w:val="21"/>
            <w:szCs w:val="21"/>
            <w:lang w:eastAsia="ru-RU"/>
          </w:rPr>
          <w:t>спектральная эффективность</w:t>
        </w:r>
      </w:hyperlink>
      <w:r w:rsidRPr="00E818A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связи.</w:t>
      </w:r>
    </w:p>
    <w:p w:rsidR="00E818A7" w:rsidRPr="00E818A7" w:rsidRDefault="00E818A7" w:rsidP="00E818A7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hyperlink r:id="rId66" w:tooltip="Репитер" w:history="1">
        <w:r w:rsidRPr="00E818A7">
          <w:rPr>
            <w:rFonts w:ascii="Arial" w:eastAsia="Times New Roman" w:hAnsi="Arial" w:cs="Arial"/>
            <w:color w:val="0B0080"/>
            <w:sz w:val="21"/>
            <w:szCs w:val="21"/>
            <w:lang w:eastAsia="ru-RU"/>
          </w:rPr>
          <w:t>Репитеры</w:t>
        </w:r>
      </w:hyperlink>
      <w:r w:rsidRPr="00E818A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с таким типом связи не работают.</w:t>
      </w:r>
    </w:p>
    <w:p w:rsidR="00E818A7" w:rsidRPr="00E818A7" w:rsidRDefault="00E818A7" w:rsidP="00E818A7">
      <w:pPr>
        <w:pBdr>
          <w:bottom w:val="single" w:sz="6" w:space="0" w:color="A2A9B1"/>
        </w:pBdr>
        <w:shd w:val="clear" w:color="auto" w:fill="FFFFFF"/>
        <w:spacing w:before="240" w:after="60" w:line="240" w:lineRule="auto"/>
        <w:outlineLvl w:val="1"/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</w:pPr>
      <w:r w:rsidRPr="00E818A7"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  <w:t>Где используется</w:t>
      </w:r>
      <w:r w:rsidRPr="00E818A7">
        <w:rPr>
          <w:rFonts w:ascii="Arial" w:eastAsia="Times New Roman" w:hAnsi="Arial" w:cs="Arial"/>
          <w:color w:val="54595D"/>
          <w:sz w:val="24"/>
          <w:szCs w:val="24"/>
          <w:lang w:eastAsia="ru-RU"/>
        </w:rPr>
        <w:t>[</w:t>
      </w:r>
      <w:hyperlink r:id="rId67" w:tooltip="Редактировать раздел «Где используется»" w:history="1">
        <w:r w:rsidRPr="00E818A7">
          <w:rPr>
            <w:rFonts w:ascii="Arial" w:eastAsia="Times New Roman" w:hAnsi="Arial" w:cs="Arial"/>
            <w:color w:val="0B0080"/>
            <w:sz w:val="24"/>
            <w:szCs w:val="24"/>
            <w:lang w:eastAsia="ru-RU"/>
          </w:rPr>
          <w:t>править</w:t>
        </w:r>
      </w:hyperlink>
      <w:r w:rsidRPr="00E818A7">
        <w:rPr>
          <w:rFonts w:ascii="Arial" w:eastAsia="Times New Roman" w:hAnsi="Arial" w:cs="Arial"/>
          <w:color w:val="54595D"/>
          <w:sz w:val="24"/>
          <w:szCs w:val="24"/>
          <w:lang w:eastAsia="ru-RU"/>
        </w:rPr>
        <w:t> | </w:t>
      </w:r>
      <w:hyperlink r:id="rId68" w:tooltip="Редактировать раздел «Где используется»" w:history="1">
        <w:r w:rsidRPr="00E818A7">
          <w:rPr>
            <w:rFonts w:ascii="Arial" w:eastAsia="Times New Roman" w:hAnsi="Arial" w:cs="Arial"/>
            <w:color w:val="0B0080"/>
            <w:sz w:val="24"/>
            <w:szCs w:val="24"/>
            <w:lang w:eastAsia="ru-RU"/>
          </w:rPr>
          <w:t>править код</w:t>
        </w:r>
      </w:hyperlink>
      <w:r w:rsidRPr="00E818A7">
        <w:rPr>
          <w:rFonts w:ascii="Arial" w:eastAsia="Times New Roman" w:hAnsi="Arial" w:cs="Arial"/>
          <w:color w:val="54595D"/>
          <w:sz w:val="24"/>
          <w:szCs w:val="24"/>
          <w:lang w:eastAsia="ru-RU"/>
        </w:rPr>
        <w:t>]</w:t>
      </w:r>
    </w:p>
    <w:p w:rsidR="00E818A7" w:rsidRPr="00E818A7" w:rsidRDefault="00E818A7" w:rsidP="00E818A7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hyperlink r:id="rId69" w:tooltip="Personal Handy-phone System" w:history="1">
        <w:proofErr w:type="spellStart"/>
        <w:r w:rsidRPr="00E818A7">
          <w:rPr>
            <w:rFonts w:ascii="Arial" w:eastAsia="Times New Roman" w:hAnsi="Arial" w:cs="Arial"/>
            <w:color w:val="0B0080"/>
            <w:sz w:val="21"/>
            <w:szCs w:val="21"/>
            <w:lang w:eastAsia="ru-RU"/>
          </w:rPr>
          <w:t>Personal</w:t>
        </w:r>
        <w:proofErr w:type="spellEnd"/>
        <w:r w:rsidRPr="00E818A7">
          <w:rPr>
            <w:rFonts w:ascii="Arial" w:eastAsia="Times New Roman" w:hAnsi="Arial" w:cs="Arial"/>
            <w:color w:val="0B0080"/>
            <w:sz w:val="21"/>
            <w:szCs w:val="21"/>
            <w:lang w:eastAsia="ru-RU"/>
          </w:rPr>
          <w:t xml:space="preserve"> </w:t>
        </w:r>
        <w:proofErr w:type="spellStart"/>
        <w:r w:rsidRPr="00E818A7">
          <w:rPr>
            <w:rFonts w:ascii="Arial" w:eastAsia="Times New Roman" w:hAnsi="Arial" w:cs="Arial"/>
            <w:color w:val="0B0080"/>
            <w:sz w:val="21"/>
            <w:szCs w:val="21"/>
            <w:lang w:eastAsia="ru-RU"/>
          </w:rPr>
          <w:t>Handy-phone</w:t>
        </w:r>
        <w:proofErr w:type="spellEnd"/>
        <w:r w:rsidRPr="00E818A7">
          <w:rPr>
            <w:rFonts w:ascii="Arial" w:eastAsia="Times New Roman" w:hAnsi="Arial" w:cs="Arial"/>
            <w:color w:val="0B0080"/>
            <w:sz w:val="21"/>
            <w:szCs w:val="21"/>
            <w:lang w:eastAsia="ru-RU"/>
          </w:rPr>
          <w:t xml:space="preserve"> </w:t>
        </w:r>
        <w:proofErr w:type="spellStart"/>
        <w:r w:rsidRPr="00E818A7">
          <w:rPr>
            <w:rFonts w:ascii="Arial" w:eastAsia="Times New Roman" w:hAnsi="Arial" w:cs="Arial"/>
            <w:color w:val="0B0080"/>
            <w:sz w:val="21"/>
            <w:szCs w:val="21"/>
            <w:lang w:eastAsia="ru-RU"/>
          </w:rPr>
          <w:t>System</w:t>
        </w:r>
        <w:proofErr w:type="spellEnd"/>
      </w:hyperlink>
    </w:p>
    <w:p w:rsidR="00E818A7" w:rsidRPr="00E818A7" w:rsidRDefault="00E818A7" w:rsidP="00E818A7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hyperlink r:id="rId70" w:tooltip="IBurst" w:history="1">
        <w:proofErr w:type="spellStart"/>
        <w:r w:rsidRPr="00E818A7">
          <w:rPr>
            <w:rFonts w:ascii="Arial" w:eastAsia="Times New Roman" w:hAnsi="Arial" w:cs="Arial"/>
            <w:color w:val="0B0080"/>
            <w:sz w:val="21"/>
            <w:szCs w:val="21"/>
            <w:lang w:eastAsia="ru-RU"/>
          </w:rPr>
          <w:t>iBurst</w:t>
        </w:r>
        <w:proofErr w:type="spellEnd"/>
      </w:hyperlink>
    </w:p>
    <w:p w:rsidR="00E818A7" w:rsidRPr="00E818A7" w:rsidRDefault="00E818A7" w:rsidP="00E818A7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hyperlink r:id="rId71" w:tooltip="TD-CDMA (страница отсутствует)" w:history="1">
        <w:r w:rsidRPr="00E818A7">
          <w:rPr>
            <w:rFonts w:ascii="Arial" w:eastAsia="Times New Roman" w:hAnsi="Arial" w:cs="Arial"/>
            <w:color w:val="A55858"/>
            <w:sz w:val="21"/>
            <w:szCs w:val="21"/>
            <w:lang w:eastAsia="ru-RU"/>
          </w:rPr>
          <w:t>TD-CDMA</w:t>
        </w:r>
      </w:hyperlink>
    </w:p>
    <w:p w:rsidR="00E818A7" w:rsidRPr="00E818A7" w:rsidRDefault="00E818A7" w:rsidP="00E818A7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hyperlink r:id="rId72" w:tooltip="TD-SCDMA (страница отсутствует)" w:history="1">
        <w:r w:rsidRPr="00E818A7">
          <w:rPr>
            <w:rFonts w:ascii="Arial" w:eastAsia="Times New Roman" w:hAnsi="Arial" w:cs="Arial"/>
            <w:color w:val="A55858"/>
            <w:sz w:val="21"/>
            <w:szCs w:val="21"/>
            <w:lang w:eastAsia="ru-RU"/>
          </w:rPr>
          <w:t>TD-SCDMA</w:t>
        </w:r>
      </w:hyperlink>
    </w:p>
    <w:p w:rsidR="00E818A7" w:rsidRPr="00E818A7" w:rsidRDefault="00E818A7" w:rsidP="00E818A7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818A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Цифровая </w:t>
      </w:r>
      <w:hyperlink r:id="rId73" w:tooltip="Правительственная радиосистема по предупреждению катастроф на местном уровне (страница отсутствует)" w:history="1">
        <w:r w:rsidRPr="00E818A7">
          <w:rPr>
            <w:rFonts w:ascii="Arial" w:eastAsia="Times New Roman" w:hAnsi="Arial" w:cs="Arial"/>
            <w:color w:val="A55858"/>
            <w:sz w:val="21"/>
            <w:szCs w:val="21"/>
            <w:lang w:eastAsia="ru-RU"/>
          </w:rPr>
          <w:t>Правительственная радиосистема по предупреждению катастроф на местном уровне</w:t>
        </w:r>
      </w:hyperlink>
      <w:r w:rsidRPr="00E818A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(</w:t>
      </w:r>
      <w:hyperlink r:id="rId74" w:tooltip="Япония" w:history="1">
        <w:r w:rsidRPr="00E818A7">
          <w:rPr>
            <w:rFonts w:ascii="Arial" w:eastAsia="Times New Roman" w:hAnsi="Arial" w:cs="Arial"/>
            <w:color w:val="0B0080"/>
            <w:sz w:val="21"/>
            <w:szCs w:val="21"/>
            <w:lang w:eastAsia="ru-RU"/>
          </w:rPr>
          <w:t>Япония</w:t>
        </w:r>
      </w:hyperlink>
      <w:r w:rsidRPr="00E818A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)</w:t>
      </w:r>
    </w:p>
    <w:p w:rsidR="00E818A7" w:rsidRPr="00E818A7" w:rsidRDefault="00E818A7" w:rsidP="00E818A7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hyperlink r:id="rId75" w:tooltip="Wi-Fi" w:history="1">
        <w:proofErr w:type="spellStart"/>
        <w:r w:rsidRPr="00E818A7">
          <w:rPr>
            <w:rFonts w:ascii="Arial" w:eastAsia="Times New Roman" w:hAnsi="Arial" w:cs="Arial"/>
            <w:color w:val="0B0080"/>
            <w:sz w:val="21"/>
            <w:szCs w:val="21"/>
            <w:lang w:eastAsia="ru-RU"/>
          </w:rPr>
          <w:t>Wi-Fi</w:t>
        </w:r>
        <w:proofErr w:type="spellEnd"/>
      </w:hyperlink>
    </w:p>
    <w:p w:rsidR="00E818A7" w:rsidRPr="00E818A7" w:rsidRDefault="00E818A7" w:rsidP="00E818A7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hyperlink r:id="rId76" w:tooltip="Mobile WiMAX" w:history="1">
        <w:proofErr w:type="spellStart"/>
        <w:r w:rsidRPr="00E818A7">
          <w:rPr>
            <w:rFonts w:ascii="Arial" w:eastAsia="Times New Roman" w:hAnsi="Arial" w:cs="Arial"/>
            <w:color w:val="0B0080"/>
            <w:sz w:val="21"/>
            <w:szCs w:val="21"/>
            <w:lang w:eastAsia="ru-RU"/>
          </w:rPr>
          <w:t>Mobile</w:t>
        </w:r>
        <w:proofErr w:type="spellEnd"/>
        <w:r w:rsidRPr="00E818A7">
          <w:rPr>
            <w:rFonts w:ascii="Arial" w:eastAsia="Times New Roman" w:hAnsi="Arial" w:cs="Arial"/>
            <w:color w:val="0B0080"/>
            <w:sz w:val="21"/>
            <w:szCs w:val="21"/>
            <w:lang w:eastAsia="ru-RU"/>
          </w:rPr>
          <w:t xml:space="preserve"> </w:t>
        </w:r>
        <w:proofErr w:type="spellStart"/>
        <w:r w:rsidRPr="00E818A7">
          <w:rPr>
            <w:rFonts w:ascii="Arial" w:eastAsia="Times New Roman" w:hAnsi="Arial" w:cs="Arial"/>
            <w:color w:val="0B0080"/>
            <w:sz w:val="21"/>
            <w:szCs w:val="21"/>
            <w:lang w:eastAsia="ru-RU"/>
          </w:rPr>
          <w:t>WiMAX</w:t>
        </w:r>
        <w:proofErr w:type="spellEnd"/>
      </w:hyperlink>
      <w:r w:rsidRPr="00E818A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и </w:t>
      </w:r>
      <w:proofErr w:type="spellStart"/>
      <w:r w:rsidRPr="00E818A7">
        <w:rPr>
          <w:rFonts w:ascii="Arial" w:eastAsia="Times New Roman" w:hAnsi="Arial" w:cs="Arial"/>
          <w:color w:val="222222"/>
          <w:sz w:val="21"/>
          <w:szCs w:val="21"/>
          <w:lang w:eastAsia="ru-RU"/>
        </w:rPr>
        <w:fldChar w:fldCharType="begin"/>
      </w:r>
      <w:r w:rsidRPr="00E818A7">
        <w:rPr>
          <w:rFonts w:ascii="Arial" w:eastAsia="Times New Roman" w:hAnsi="Arial" w:cs="Arial"/>
          <w:color w:val="222222"/>
          <w:sz w:val="21"/>
          <w:szCs w:val="21"/>
          <w:lang w:eastAsia="ru-RU"/>
        </w:rPr>
        <w:instrText xml:space="preserve"> HYPERLINK "https://ru.wikipedia.org/wiki/WiMAX" \o "WiMAX" </w:instrText>
      </w:r>
      <w:r w:rsidRPr="00E818A7">
        <w:rPr>
          <w:rFonts w:ascii="Arial" w:eastAsia="Times New Roman" w:hAnsi="Arial" w:cs="Arial"/>
          <w:color w:val="222222"/>
          <w:sz w:val="21"/>
          <w:szCs w:val="21"/>
          <w:lang w:eastAsia="ru-RU"/>
        </w:rPr>
        <w:fldChar w:fldCharType="separate"/>
      </w:r>
      <w:r w:rsidRPr="00E818A7">
        <w:rPr>
          <w:rFonts w:ascii="Arial" w:eastAsia="Times New Roman" w:hAnsi="Arial" w:cs="Arial"/>
          <w:color w:val="0B0080"/>
          <w:sz w:val="21"/>
          <w:szCs w:val="21"/>
          <w:lang w:eastAsia="ru-RU"/>
        </w:rPr>
        <w:t>WiMAX</w:t>
      </w:r>
      <w:proofErr w:type="spellEnd"/>
      <w:r w:rsidRPr="00E818A7">
        <w:rPr>
          <w:rFonts w:ascii="Arial" w:eastAsia="Times New Roman" w:hAnsi="Arial" w:cs="Arial"/>
          <w:color w:val="222222"/>
          <w:sz w:val="21"/>
          <w:szCs w:val="21"/>
          <w:lang w:eastAsia="ru-RU"/>
        </w:rPr>
        <w:fldChar w:fldCharType="end"/>
      </w:r>
      <w:r w:rsidRPr="00E818A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TDD</w:t>
      </w:r>
    </w:p>
    <w:p w:rsidR="00E818A7" w:rsidRPr="00E818A7" w:rsidRDefault="00E818A7" w:rsidP="00E818A7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hyperlink r:id="rId77" w:tooltip="TD-LTE (страница отсутствует)" w:history="1">
        <w:r w:rsidRPr="00E818A7">
          <w:rPr>
            <w:rFonts w:ascii="Arial" w:eastAsia="Times New Roman" w:hAnsi="Arial" w:cs="Arial"/>
            <w:color w:val="A55858"/>
            <w:sz w:val="21"/>
            <w:szCs w:val="21"/>
            <w:lang w:eastAsia="ru-RU"/>
          </w:rPr>
          <w:t>TD-LTE</w:t>
        </w:r>
      </w:hyperlink>
    </w:p>
    <w:p w:rsidR="00E818A7" w:rsidRPr="00E818A7" w:rsidRDefault="00E818A7" w:rsidP="00E818A7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hyperlink r:id="rId78" w:tooltip="TCM-ISDN (страница отсутствует)" w:history="1">
        <w:r w:rsidRPr="00E818A7">
          <w:rPr>
            <w:rFonts w:ascii="Arial" w:eastAsia="Times New Roman" w:hAnsi="Arial" w:cs="Arial"/>
            <w:color w:val="A55858"/>
            <w:sz w:val="21"/>
            <w:szCs w:val="21"/>
            <w:lang w:eastAsia="ru-RU"/>
          </w:rPr>
          <w:t>TCM-ISDN</w:t>
        </w:r>
      </w:hyperlink>
    </w:p>
    <w:p w:rsidR="00E818A7" w:rsidRPr="00E818A7" w:rsidRDefault="00E818A7" w:rsidP="00E818A7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hyperlink r:id="rId79" w:tooltip="DECT" w:history="1">
        <w:r w:rsidRPr="00E818A7">
          <w:rPr>
            <w:rFonts w:ascii="Arial" w:eastAsia="Times New Roman" w:hAnsi="Arial" w:cs="Arial"/>
            <w:color w:val="0B0080"/>
            <w:sz w:val="21"/>
            <w:szCs w:val="21"/>
            <w:lang w:eastAsia="ru-RU"/>
          </w:rPr>
          <w:t>DECT</w:t>
        </w:r>
      </w:hyperlink>
    </w:p>
    <w:p w:rsidR="00E818A7" w:rsidRPr="00E818A7" w:rsidRDefault="00E818A7" w:rsidP="00E818A7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hyperlink r:id="rId80" w:tooltip="PACTOR (страница отсутствует)" w:history="1">
        <w:r w:rsidRPr="00E818A7">
          <w:rPr>
            <w:rFonts w:ascii="Arial" w:eastAsia="Times New Roman" w:hAnsi="Arial" w:cs="Arial"/>
            <w:color w:val="A55858"/>
            <w:sz w:val="21"/>
            <w:szCs w:val="21"/>
            <w:lang w:eastAsia="ru-RU"/>
          </w:rPr>
          <w:t>PACTOR</w:t>
        </w:r>
      </w:hyperlink>
    </w:p>
    <w:p w:rsidR="00E818A7" w:rsidRPr="00E818A7" w:rsidRDefault="00E818A7" w:rsidP="00E818A7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hyperlink r:id="rId81" w:tooltip="UMTS" w:history="1">
        <w:r w:rsidRPr="00E818A7">
          <w:rPr>
            <w:rFonts w:ascii="Arial" w:eastAsia="Times New Roman" w:hAnsi="Arial" w:cs="Arial"/>
            <w:color w:val="0B0080"/>
            <w:sz w:val="21"/>
            <w:szCs w:val="21"/>
            <w:lang w:eastAsia="ru-RU"/>
          </w:rPr>
          <w:t>UMTS</w:t>
        </w:r>
      </w:hyperlink>
    </w:p>
    <w:p w:rsidR="00E818A7" w:rsidRPr="00E818A7" w:rsidRDefault="00E818A7" w:rsidP="00E818A7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hyperlink r:id="rId82" w:tooltip="ZigBee" w:history="1">
        <w:proofErr w:type="spellStart"/>
        <w:r w:rsidRPr="00E818A7">
          <w:rPr>
            <w:rFonts w:ascii="Arial" w:eastAsia="Times New Roman" w:hAnsi="Arial" w:cs="Arial"/>
            <w:color w:val="0B0080"/>
            <w:sz w:val="21"/>
            <w:szCs w:val="21"/>
            <w:lang w:eastAsia="ru-RU"/>
          </w:rPr>
          <w:t>ZigBee</w:t>
        </w:r>
        <w:proofErr w:type="spellEnd"/>
      </w:hyperlink>
    </w:p>
    <w:p w:rsidR="00E818A7" w:rsidRPr="00E818A7" w:rsidRDefault="00E818A7" w:rsidP="00E818A7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hyperlink r:id="rId83" w:tooltip="BlueTooth" w:history="1">
        <w:proofErr w:type="spellStart"/>
        <w:r w:rsidRPr="00E818A7">
          <w:rPr>
            <w:rFonts w:ascii="Arial" w:eastAsia="Times New Roman" w:hAnsi="Arial" w:cs="Arial"/>
            <w:color w:val="0B0080"/>
            <w:sz w:val="21"/>
            <w:szCs w:val="21"/>
            <w:lang w:eastAsia="ru-RU"/>
          </w:rPr>
          <w:t>BlueTooth</w:t>
        </w:r>
        <w:proofErr w:type="spellEnd"/>
      </w:hyperlink>
    </w:p>
    <w:p w:rsidR="00E818A7" w:rsidRDefault="00E818A7"/>
    <w:p w:rsidR="00E818A7" w:rsidRDefault="00E818A7" w:rsidP="00E818A7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  <w:color w:val="222222"/>
          <w:sz w:val="21"/>
          <w:szCs w:val="21"/>
        </w:rPr>
      </w:pPr>
      <w:proofErr w:type="spellStart"/>
      <w:r>
        <w:rPr>
          <w:rFonts w:ascii="Arial" w:hAnsi="Arial" w:cs="Arial"/>
          <w:b/>
          <w:bCs/>
          <w:color w:val="222222"/>
          <w:sz w:val="21"/>
          <w:szCs w:val="21"/>
        </w:rPr>
        <w:t>QoS</w:t>
      </w:r>
      <w:proofErr w:type="spellEnd"/>
      <w:r>
        <w:rPr>
          <w:rFonts w:ascii="Arial" w:hAnsi="Arial" w:cs="Arial"/>
          <w:color w:val="222222"/>
          <w:sz w:val="21"/>
          <w:szCs w:val="21"/>
        </w:rPr>
        <w:t> (</w:t>
      </w:r>
      <w:hyperlink r:id="rId84" w:tooltip="Английский язык" w:history="1">
        <w:r>
          <w:rPr>
            <w:rStyle w:val="a4"/>
            <w:rFonts w:ascii="Arial" w:hAnsi="Arial" w:cs="Arial"/>
            <w:color w:val="0B0080"/>
            <w:sz w:val="21"/>
            <w:szCs w:val="21"/>
          </w:rPr>
          <w:t>англ.</w:t>
        </w:r>
      </w:hyperlink>
      <w:r>
        <w:rPr>
          <w:rFonts w:ascii="Arial" w:hAnsi="Arial" w:cs="Arial"/>
          <w:color w:val="222222"/>
          <w:sz w:val="21"/>
          <w:szCs w:val="21"/>
        </w:rPr>
        <w:t> </w:t>
      </w:r>
      <w:r>
        <w:rPr>
          <w:rFonts w:ascii="Arial" w:hAnsi="Arial" w:cs="Arial"/>
          <w:b/>
          <w:bCs/>
          <w:i/>
          <w:iCs/>
          <w:color w:val="222222"/>
          <w:sz w:val="21"/>
          <w:szCs w:val="21"/>
          <w:lang w:val="en"/>
        </w:rPr>
        <w:t>q</w:t>
      </w:r>
      <w:r>
        <w:rPr>
          <w:rFonts w:ascii="Arial" w:hAnsi="Arial" w:cs="Arial"/>
          <w:i/>
          <w:iCs/>
          <w:color w:val="222222"/>
          <w:sz w:val="21"/>
          <w:szCs w:val="21"/>
          <w:lang w:val="en"/>
        </w:rPr>
        <w:t>uality </w:t>
      </w:r>
      <w:r>
        <w:rPr>
          <w:rFonts w:ascii="Arial" w:hAnsi="Arial" w:cs="Arial"/>
          <w:b/>
          <w:bCs/>
          <w:i/>
          <w:iCs/>
          <w:color w:val="222222"/>
          <w:sz w:val="21"/>
          <w:szCs w:val="21"/>
          <w:lang w:val="en"/>
        </w:rPr>
        <w:t>o</w:t>
      </w:r>
      <w:r>
        <w:rPr>
          <w:rFonts w:ascii="Arial" w:hAnsi="Arial" w:cs="Arial"/>
          <w:i/>
          <w:iCs/>
          <w:color w:val="222222"/>
          <w:sz w:val="21"/>
          <w:szCs w:val="21"/>
          <w:lang w:val="en"/>
        </w:rPr>
        <w:t>f </w:t>
      </w:r>
      <w:r>
        <w:rPr>
          <w:rFonts w:ascii="Arial" w:hAnsi="Arial" w:cs="Arial"/>
          <w:b/>
          <w:bCs/>
          <w:i/>
          <w:iCs/>
          <w:color w:val="222222"/>
          <w:sz w:val="21"/>
          <w:szCs w:val="21"/>
          <w:lang w:val="en"/>
        </w:rPr>
        <w:t>s</w:t>
      </w:r>
      <w:r>
        <w:rPr>
          <w:rFonts w:ascii="Arial" w:hAnsi="Arial" w:cs="Arial"/>
          <w:i/>
          <w:iCs/>
          <w:color w:val="222222"/>
          <w:sz w:val="21"/>
          <w:szCs w:val="21"/>
          <w:lang w:val="en"/>
        </w:rPr>
        <w:t>ervice</w:t>
      </w:r>
      <w:r>
        <w:rPr>
          <w:rFonts w:ascii="Arial" w:hAnsi="Arial" w:cs="Arial"/>
          <w:color w:val="222222"/>
          <w:sz w:val="21"/>
          <w:szCs w:val="21"/>
        </w:rPr>
        <w:t> «качество обслуживания») — технология предоставления различным классам трафика различных приоритетов в обслуживании</w:t>
      </w:r>
      <w:hyperlink r:id="rId85" w:anchor="cite_note-1" w:history="1">
        <w:r>
          <w:rPr>
            <w:rStyle w:val="a4"/>
            <w:rFonts w:ascii="Arial" w:hAnsi="Arial" w:cs="Arial"/>
            <w:color w:val="0B0080"/>
            <w:sz w:val="17"/>
            <w:szCs w:val="17"/>
            <w:vertAlign w:val="superscript"/>
          </w:rPr>
          <w:t>[1]</w:t>
        </w:r>
      </w:hyperlink>
      <w:r>
        <w:rPr>
          <w:rFonts w:ascii="Arial" w:hAnsi="Arial" w:cs="Arial"/>
          <w:color w:val="222222"/>
          <w:sz w:val="21"/>
          <w:szCs w:val="21"/>
        </w:rPr>
        <w:t>, также этим термином в области </w:t>
      </w:r>
      <w:hyperlink r:id="rId86" w:tooltip="Компьютерная сеть" w:history="1">
        <w:r>
          <w:rPr>
            <w:rStyle w:val="a4"/>
            <w:rFonts w:ascii="Arial" w:hAnsi="Arial" w:cs="Arial"/>
            <w:color w:val="0B0080"/>
            <w:sz w:val="21"/>
            <w:szCs w:val="21"/>
          </w:rPr>
          <w:t>компьютерных сетей</w:t>
        </w:r>
      </w:hyperlink>
      <w:r>
        <w:rPr>
          <w:rFonts w:ascii="Arial" w:hAnsi="Arial" w:cs="Arial"/>
          <w:color w:val="222222"/>
          <w:sz w:val="21"/>
          <w:szCs w:val="21"/>
        </w:rPr>
        <w:t> называют вероятность того, что сеть связи соответствует заданному </w:t>
      </w:r>
      <w:hyperlink r:id="rId87" w:tooltip="Соглашение об уровне услуг" w:history="1">
        <w:r>
          <w:rPr>
            <w:rStyle w:val="a4"/>
            <w:rFonts w:ascii="Arial" w:hAnsi="Arial" w:cs="Arial"/>
            <w:color w:val="0B0080"/>
            <w:sz w:val="21"/>
            <w:szCs w:val="21"/>
          </w:rPr>
          <w:t>соглашению</w:t>
        </w:r>
      </w:hyperlink>
      <w:r>
        <w:rPr>
          <w:rFonts w:ascii="Arial" w:hAnsi="Arial" w:cs="Arial"/>
          <w:color w:val="222222"/>
          <w:sz w:val="21"/>
          <w:szCs w:val="21"/>
        </w:rPr>
        <w:t> о трафике, или же, в ряде случаев, неформальное обозначение вероятности прохождения </w:t>
      </w:r>
      <w:hyperlink r:id="rId88" w:tooltip="IP-пакет" w:history="1">
        <w:r>
          <w:rPr>
            <w:rStyle w:val="a4"/>
            <w:rFonts w:ascii="Arial" w:hAnsi="Arial" w:cs="Arial"/>
            <w:color w:val="0B0080"/>
            <w:sz w:val="21"/>
            <w:szCs w:val="21"/>
          </w:rPr>
          <w:t>пакета</w:t>
        </w:r>
      </w:hyperlink>
      <w:r>
        <w:rPr>
          <w:rFonts w:ascii="Arial" w:hAnsi="Arial" w:cs="Arial"/>
          <w:color w:val="222222"/>
          <w:sz w:val="21"/>
          <w:szCs w:val="21"/>
        </w:rPr>
        <w:t> между двумя точками сети.</w:t>
      </w:r>
    </w:p>
    <w:p w:rsidR="00E818A7" w:rsidRDefault="00E818A7" w:rsidP="00E818A7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Что можно литературно перевести как: «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QoS</w:t>
      </w:r>
      <w:proofErr w:type="spellEnd"/>
      <w:r>
        <w:rPr>
          <w:rFonts w:ascii="Arial" w:hAnsi="Arial" w:cs="Arial"/>
          <w:color w:val="222222"/>
          <w:sz w:val="21"/>
          <w:szCs w:val="21"/>
        </w:rPr>
        <w:t> — способность сети обеспечить необходимый сервис заданному трафику в определенных технологических рамках».</w:t>
      </w:r>
    </w:p>
    <w:p w:rsidR="00E818A7" w:rsidRDefault="00E818A7" w:rsidP="00E818A7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В узком техническом значении, этот термин означает набор методов для управления ресурсами </w:t>
      </w:r>
      <w:hyperlink r:id="rId89" w:tooltip="Пакетная коммутация" w:history="1">
        <w:r>
          <w:rPr>
            <w:rStyle w:val="a4"/>
            <w:rFonts w:ascii="Arial" w:hAnsi="Arial" w:cs="Arial"/>
            <w:color w:val="0B0080"/>
            <w:sz w:val="21"/>
            <w:szCs w:val="21"/>
          </w:rPr>
          <w:t>пакетных сетей</w:t>
        </w:r>
      </w:hyperlink>
      <w:r>
        <w:rPr>
          <w:rFonts w:ascii="Arial" w:hAnsi="Arial" w:cs="Arial"/>
          <w:color w:val="222222"/>
          <w:sz w:val="21"/>
          <w:szCs w:val="21"/>
        </w:rPr>
        <w:t>.</w:t>
      </w:r>
    </w:p>
    <w:p w:rsidR="00E818A7" w:rsidRDefault="00E818A7">
      <w:bookmarkStart w:id="0" w:name="_GoBack"/>
      <w:bookmarkEnd w:id="0"/>
    </w:p>
    <w:sectPr w:rsidR="00E818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8B032E"/>
    <w:multiLevelType w:val="multilevel"/>
    <w:tmpl w:val="73982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0E5458"/>
    <w:multiLevelType w:val="multilevel"/>
    <w:tmpl w:val="0A3CE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363E38"/>
    <w:multiLevelType w:val="multilevel"/>
    <w:tmpl w:val="3D228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8A7"/>
    <w:rsid w:val="00BB6EA0"/>
    <w:rsid w:val="00E81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02214"/>
  <w15:chartTrackingRefBased/>
  <w15:docId w15:val="{9A4323AF-D306-4979-A7E2-7CC8CB9C5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1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818A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6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u.wikipedia.org/wiki/%D0%90%D0%BD%D0%B3%D0%BB%D0%B8%D0%B9%D1%81%D0%BA%D0%B8%D0%B9_%D1%8F%D0%B7%D1%8B%D0%BA" TargetMode="External"/><Relationship Id="rId18" Type="http://schemas.openxmlformats.org/officeDocument/2006/relationships/hyperlink" Target="https://ru.wikipedia.org/wiki/%D0%9C%D0%B5%D1%82%D0%BE%D0%B4%D1%8B_%D1%80%D0%B0%D1%81%D1%88%D0%B8%D1%80%D0%B5%D0%BD%D0%B8%D1%8F_%D1%81%D0%BF%D0%B5%D0%BA%D1%82%D1%80%D0%B0" TargetMode="External"/><Relationship Id="rId26" Type="http://schemas.openxmlformats.org/officeDocument/2006/relationships/hyperlink" Target="https://ru.wikipedia.org/wiki/%D0%9B%D0%B8%D0%BD%D0%B5%D0%B9%D0%BD%D0%B0%D1%8F_%D1%87%D0%B0%D1%81%D1%82%D0%BE%D1%82%D0%BD%D0%B0%D1%8F_%D0%BC%D0%BE%D0%B4%D1%83%D0%BB%D1%8F%D1%86%D0%B8%D1%8F" TargetMode="External"/><Relationship Id="rId39" Type="http://schemas.openxmlformats.org/officeDocument/2006/relationships/hyperlink" Target="https://ru.wikipedia.org/wiki/3.9G" TargetMode="External"/><Relationship Id="rId21" Type="http://schemas.openxmlformats.org/officeDocument/2006/relationships/hyperlink" Target="https://ru.wikipedia.org/wiki/%D0%90%D0%BD%D0%B3%D0%BB%D0%B8%D0%B9%D1%81%D0%BA%D0%B8%D0%B9_%D1%8F%D0%B7%D1%8B%D0%BA" TargetMode="External"/><Relationship Id="rId34" Type="http://schemas.openxmlformats.org/officeDocument/2006/relationships/hyperlink" Target="https://ru.wikipedia.org/wiki/%D0%A1%D0%BE%D1%82%D0%BE%D0%B2%D1%8B%D0%B9_%D1%82%D0%B5%D0%BB%D0%B5%D1%84%D0%BE%D0%BD" TargetMode="External"/><Relationship Id="rId42" Type="http://schemas.openxmlformats.org/officeDocument/2006/relationships/hyperlink" Target="https://ru.wikipedia.org/wiki/WiMAX" TargetMode="External"/><Relationship Id="rId47" Type="http://schemas.openxmlformats.org/officeDocument/2006/relationships/hyperlink" Target="https://ru.wikipedia.org/wiki/AMPS" TargetMode="External"/><Relationship Id="rId50" Type="http://schemas.openxmlformats.org/officeDocument/2006/relationships/hyperlink" Target="https://ru.wikipedia.org/w/index.php?title=%D0%9B%D1%8E%D0%B1%D0%B8%D1%82%D0%B5%D0%BB%D1%8C%D1%81%D0%BA%D0%BE%D0%B5_%D1%80%D0%B0%D0%B4%D0%B8%D0%BE%D0%B2%D0%B5%D1%89%D0%B0%D0%BD%D0%B8%D0%B5&amp;action=edit&amp;redlink=1" TargetMode="External"/><Relationship Id="rId55" Type="http://schemas.openxmlformats.org/officeDocument/2006/relationships/hyperlink" Target="https://ru.wikipedia.org/wiki/%D0%94%D1%83%D0%BF%D0%BB%D0%B5%D0%BA%D1%81_(%D1%82%D0%B5%D0%BB%D0%B5%D0%BA%D0%BE%D0%BC%D0%BC%D1%83%D0%BD%D0%B8%D0%BA%D0%B0%D1%86%D0%B8%D0%B8)" TargetMode="External"/><Relationship Id="rId63" Type="http://schemas.openxmlformats.org/officeDocument/2006/relationships/hyperlink" Target="https://ru.wikipedia.org/w/index.php?title=SDMA&amp;action=edit&amp;redlink=1" TargetMode="External"/><Relationship Id="rId68" Type="http://schemas.openxmlformats.org/officeDocument/2006/relationships/hyperlink" Target="https://ru.wikipedia.org/w/index.php?title=%D0%94%D1%83%D0%BF%D0%BB%D0%B5%D0%BA%D1%81%D0%BD%D1%8B%D0%B9_%D0%BA%D0%B0%D0%BD%D0%B0%D0%BB_%D1%81_%D0%B2%D1%80%D0%B5%D0%BC%D0%B5%D0%BD%D0%BD%D1%8B%D0%BC_%D1%80%D0%B0%D0%B7%D0%B4%D0%B5%D0%BB%D0%B5%D0%BD%D0%B8%D0%B5%D0%BC&amp;action=edit&amp;section=1" TargetMode="External"/><Relationship Id="rId76" Type="http://schemas.openxmlformats.org/officeDocument/2006/relationships/hyperlink" Target="https://ru.wikipedia.org/wiki/Mobile_WiMAX" TargetMode="External"/><Relationship Id="rId84" Type="http://schemas.openxmlformats.org/officeDocument/2006/relationships/hyperlink" Target="https://ru.wikipedia.org/wiki/%D0%90%D0%BD%D0%B3%D0%BB%D0%B8%D0%B9%D1%81%D0%BA%D0%B8%D0%B9_%D1%8F%D0%B7%D1%8B%D0%BA" TargetMode="External"/><Relationship Id="rId89" Type="http://schemas.openxmlformats.org/officeDocument/2006/relationships/hyperlink" Target="https://ru.wikipedia.org/wiki/%D0%9F%D0%B0%D0%BA%D0%B5%D1%82%D0%BD%D0%B0%D1%8F_%D0%BA%D0%BE%D0%BC%D0%BC%D1%83%D1%82%D0%B0%D1%86%D0%B8%D1%8F" TargetMode="External"/><Relationship Id="rId7" Type="http://schemas.openxmlformats.org/officeDocument/2006/relationships/hyperlink" Target="https://ru.wikipedia.org/wiki/Frequency_division_duplex" TargetMode="External"/><Relationship Id="rId71" Type="http://schemas.openxmlformats.org/officeDocument/2006/relationships/hyperlink" Target="https://ru.wikipedia.org/w/index.php?title=TD-CDMA&amp;action=edit&amp;redlink=1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9C%D0%B5%D1%82%D0%BE%D0%B4%D1%8B_%D1%80%D0%B0%D1%81%D1%88%D0%B8%D1%80%D0%B5%D0%BD%D0%B8%D1%8F_%D1%81%D0%BF%D0%B5%D0%BA%D1%82%D1%80%D0%B0" TargetMode="External"/><Relationship Id="rId29" Type="http://schemas.openxmlformats.org/officeDocument/2006/relationships/hyperlink" Target="https://ru.wikipedia.org/wiki/%D0%9C%D0%B5%D1%82%D0%BE%D0%B4%D1%8B_%D1%80%D0%B0%D1%81%D1%88%D0%B8%D1%80%D0%B5%D0%BD%D0%B8%D1%8F_%D1%81%D0%BF%D0%B5%D0%BA%D1%82%D1%80%D0%B0" TargetMode="External"/><Relationship Id="rId11" Type="http://schemas.openxmlformats.org/officeDocument/2006/relationships/hyperlink" Target="https://ru.wikipedia.org/wiki/%D0%91%D0%B0%D0%B7%D0%B0_%D1%81%D0%B8%D0%B3%D0%BD%D0%B0%D0%BB%D0%B0" TargetMode="External"/><Relationship Id="rId24" Type="http://schemas.openxmlformats.org/officeDocument/2006/relationships/hyperlink" Target="https://ru.wikipedia.org/wiki/CDMA" TargetMode="External"/><Relationship Id="rId32" Type="http://schemas.openxmlformats.org/officeDocument/2006/relationships/hyperlink" Target="https://ru.wikipedia.org/wiki/%D0%98%D0%BD%D1%82%D0%B5%D1%80%D1%84%D0%B5%D1%80%D0%B5%D0%BD%D1%86%D0%B8%D1%8F" TargetMode="External"/><Relationship Id="rId37" Type="http://schemas.openxmlformats.org/officeDocument/2006/relationships/hyperlink" Target="https://ru.wikipedia.org/w/index.php?title=%D0%94%D1%83%D0%BF%D0%BB%D0%B5%D0%BA%D1%81%D0%BD%D1%8B%D0%B9_%D0%BA%D0%B0%D0%BD%D0%B0%D0%BB_%D1%81_%D1%87%D0%B0%D1%81%D1%82%D0%BE%D1%82%D0%BD%D1%8B%D0%BC_%D1%80%D0%B0%D0%B7%D0%B4%D0%B5%D0%BB%D0%B5%D0%BD%D0%B8%D0%B5%D0%BC&amp;veaction=edit&amp;section=1" TargetMode="External"/><Relationship Id="rId40" Type="http://schemas.openxmlformats.org/officeDocument/2006/relationships/hyperlink" Target="https://ru.wikipedia.org/wiki/4G" TargetMode="External"/><Relationship Id="rId45" Type="http://schemas.openxmlformats.org/officeDocument/2006/relationships/hyperlink" Target="https://ru.wikipedia.org/wiki/WCDMA" TargetMode="External"/><Relationship Id="rId53" Type="http://schemas.openxmlformats.org/officeDocument/2006/relationships/hyperlink" Target="https://ru.wikipedia.org/wiki/ADSL" TargetMode="External"/><Relationship Id="rId58" Type="http://schemas.openxmlformats.org/officeDocument/2006/relationships/hyperlink" Target="https://ru.wikipedia.org/wiki/%D0%98%D0%BD%D1%82%D0%B5%D1%80%D1%84%D0%B5%D1%80%D0%B5%D0%BD%D1%86%D0%B8%D1%8F" TargetMode="External"/><Relationship Id="rId66" Type="http://schemas.openxmlformats.org/officeDocument/2006/relationships/hyperlink" Target="https://ru.wikipedia.org/wiki/%D0%A0%D0%B5%D0%BF%D0%B8%D1%82%D0%B5%D1%80" TargetMode="External"/><Relationship Id="rId74" Type="http://schemas.openxmlformats.org/officeDocument/2006/relationships/hyperlink" Target="https://ru.wikipedia.org/wiki/%D0%AF%D0%BF%D0%BE%D0%BD%D0%B8%D1%8F" TargetMode="External"/><Relationship Id="rId79" Type="http://schemas.openxmlformats.org/officeDocument/2006/relationships/hyperlink" Target="https://ru.wikipedia.org/wiki/DECT" TargetMode="External"/><Relationship Id="rId87" Type="http://schemas.openxmlformats.org/officeDocument/2006/relationships/hyperlink" Target="https://ru.wikipedia.org/wiki/%D0%A1%D0%BE%D0%B3%D0%BB%D0%B0%D1%88%D0%B5%D0%BD%D0%B8%D0%B5_%D0%BE%D0%B1_%D1%83%D1%80%D0%BE%D0%B2%D0%BD%D0%B5_%D1%83%D1%81%D0%BB%D1%83%D0%B3" TargetMode="External"/><Relationship Id="rId5" Type="http://schemas.openxmlformats.org/officeDocument/2006/relationships/hyperlink" Target="https://ru.wikipedia.org/wiki/%D0%9C%D0%B5%D1%82%D0%BE%D0%B4%D1%8B_%D1%80%D0%B0%D1%81%D1%88%D0%B8%D1%80%D0%B5%D0%BD%D0%B8%D1%8F_%D1%81%D0%BF%D0%B5%D0%BA%D1%82%D1%80%D0%B0" TargetMode="External"/><Relationship Id="rId61" Type="http://schemas.openxmlformats.org/officeDocument/2006/relationships/hyperlink" Target="https://ru.wikipedia.org/w/index.php?title=%D0%A0%D0%B0%D0%B4%D0%B8%D0%BE%D1%81%D0%B8%D1%81%D1%82%D0%B5%D0%BC%D0%B0_%D0%BC%D0%BD%D0%BE%D0%B3%D0%BE%D0%BA%D0%B0%D0%BD%D0%B0%D0%BB%D1%8C%D0%BD%D0%BE%D0%B3%D0%BE_%D0%B4%D0%BE%D1%81%D1%82%D1%83%D0%BF%D0%B0&amp;action=edit&amp;redlink=1" TargetMode="External"/><Relationship Id="rId82" Type="http://schemas.openxmlformats.org/officeDocument/2006/relationships/hyperlink" Target="https://ru.wikipedia.org/wiki/ZigBee" TargetMode="External"/><Relationship Id="rId90" Type="http://schemas.openxmlformats.org/officeDocument/2006/relationships/fontTable" Target="fontTable.xml"/><Relationship Id="rId19" Type="http://schemas.openxmlformats.org/officeDocument/2006/relationships/hyperlink" Target="https://ru.wikipedia.org/wiki/%D0%9C%D0%B5%D1%82%D0%BE%D0%B4%D1%8B_%D1%80%D0%B0%D1%81%D1%88%D0%B8%D1%80%D0%B5%D0%BD%D0%B8%D1%8F_%D1%81%D0%BF%D0%B5%D0%BA%D1%82%D1%80%D0%B0" TargetMode="External"/><Relationship Id="rId14" Type="http://schemas.openxmlformats.org/officeDocument/2006/relationships/hyperlink" Target="https://ru.wikipedia.org/wiki/%D0%9D%D0%B5%D1%81%D1%83%D1%89%D0%B0%D1%8F_%D1%87%D0%B0%D1%81%D1%82%D0%BE%D1%82%D0%B0" TargetMode="External"/><Relationship Id="rId22" Type="http://schemas.openxmlformats.org/officeDocument/2006/relationships/hyperlink" Target="https://ru.wikipedia.org/w/index.php?title=%D0%A2%D0%B0%D0%BA%D1%82%D0%BE%D0%B2%D0%B0%D1%8F_%D1%87%D0%B0%D1%81%D1%82%D0%BE%D1%82%D0%B0_%D0%BC%D0%BE%D0%B4%D1%83%D0%BB%D1%8F%D1%86%D0%B8%D0%B8&amp;action=edit&amp;redlink=1" TargetMode="External"/><Relationship Id="rId27" Type="http://schemas.openxmlformats.org/officeDocument/2006/relationships/hyperlink" Target="https://ru.wikipedia.org/wiki/%D0%90%D0%BD%D0%B3%D0%BB%D0%B8%D0%B9%D1%81%D0%BA%D0%B8%D0%B9_%D1%8F%D0%B7%D1%8B%D0%BA" TargetMode="External"/><Relationship Id="rId30" Type="http://schemas.openxmlformats.org/officeDocument/2006/relationships/hyperlink" Target="https://ru.wikipedia.org/wiki/%D0%94%D1%83%D0%BF%D0%BB%D0%B5%D0%BA%D1%81_(%D1%82%D0%B5%D0%BB%D0%B5%D0%BA%D0%BE%D0%BC%D0%BC%D1%83%D0%BD%D0%B8%D0%BA%D0%B0%D1%86%D0%B8%D0%B8)" TargetMode="External"/><Relationship Id="rId35" Type="http://schemas.openxmlformats.org/officeDocument/2006/relationships/hyperlink" Target="https://ru.wikipedia.org/wiki/%D0%91%D0%B0%D0%B7%D0%BE%D0%B2%D0%B0%D1%8F_%D1%81%D1%82%D0%B0%D0%BD%D1%86%D0%B8%D1%8F" TargetMode="External"/><Relationship Id="rId43" Type="http://schemas.openxmlformats.org/officeDocument/2006/relationships/hyperlink" Target="https://ru.wikipedia.org/wiki/%D0%A1%D0%BE%D1%82%D0%BE%D0%B2%D1%8B%D0%B5_%D1%81%D0%B5%D1%82%D0%B8" TargetMode="External"/><Relationship Id="rId48" Type="http://schemas.openxmlformats.org/officeDocument/2006/relationships/hyperlink" Target="https://ru.wikipedia.org/w/index.php?title=PDS_(%D1%81%D0%B2%D1%8F%D0%B7%D1%8C)&amp;action=edit&amp;redlink=1" TargetMode="External"/><Relationship Id="rId56" Type="http://schemas.openxmlformats.org/officeDocument/2006/relationships/hyperlink" Target="https://ru.wikipedia.org/wiki/%D0%94%D0%B8%D0%B0%D0%BF%D0%B0%D0%B7%D0%BE%D0%BD_%D1%87%D0%B0%D1%81%D1%82%D0%BE%D1%82" TargetMode="External"/><Relationship Id="rId64" Type="http://schemas.openxmlformats.org/officeDocument/2006/relationships/hyperlink" Target="https://ru.wikipedia.org/wiki/%D0%90%D0%B4%D0%B0%D0%BF%D1%82%D0%B8%D0%B2%D0%BD%D0%B0%D1%8F_%D0%B0%D0%BD%D1%82%D0%B5%D0%BD%D0%BD%D0%B0%D1%8F_%D1%80%D0%B5%D1%88%D1%91%D1%82%D0%BA%D0%B0" TargetMode="External"/><Relationship Id="rId69" Type="http://schemas.openxmlformats.org/officeDocument/2006/relationships/hyperlink" Target="https://ru.wikipedia.org/wiki/Personal_Handy-phone_System" TargetMode="External"/><Relationship Id="rId77" Type="http://schemas.openxmlformats.org/officeDocument/2006/relationships/hyperlink" Target="https://ru.wikipedia.org/w/index.php?title=TD-LTE&amp;action=edit&amp;redlink=1" TargetMode="External"/><Relationship Id="rId8" Type="http://schemas.openxmlformats.org/officeDocument/2006/relationships/hyperlink" Target="https://ru.wikipedia.org/wiki/Time_division_duplex" TargetMode="External"/><Relationship Id="rId51" Type="http://schemas.openxmlformats.org/officeDocument/2006/relationships/hyperlink" Target="https://ru.wikipedia.org/w/index.php?title=%D0%9C%D0%BD%D0%BE%D0%B3%D0%BE%D0%BA%D0%B0%D0%BD%D0%B0%D0%BB%D1%8C%D0%BD%D1%8B%D0%B9_%D0%B4%D0%BE%D1%81%D1%82%D1%83%D0%BF&amp;action=edit&amp;redlink=1" TargetMode="External"/><Relationship Id="rId72" Type="http://schemas.openxmlformats.org/officeDocument/2006/relationships/hyperlink" Target="https://ru.wikipedia.org/w/index.php?title=TD-SCDMA&amp;action=edit&amp;redlink=1" TargetMode="External"/><Relationship Id="rId80" Type="http://schemas.openxmlformats.org/officeDocument/2006/relationships/hyperlink" Target="https://ru.wikipedia.org/w/index.php?title=PACTOR&amp;action=edit&amp;redlink=1" TargetMode="External"/><Relationship Id="rId85" Type="http://schemas.openxmlformats.org/officeDocument/2006/relationships/hyperlink" Target="https://ru.wikipedia.org/wiki/QoS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ru.wikipedia.org/wiki/%D0%9F%D1%81%D0%B5%D0%B2%D0%B4%D0%BE%D1%81%D0%BB%D1%83%D1%87%D0%B0%D0%B9%D0%BD%D0%B0%D1%8F_%D0%BF%D0%B5%D1%80%D0%B5%D1%81%D1%82%D1%80%D0%BE%D0%B9%D0%BA%D0%B0_%D1%80%D0%B0%D0%B1%D0%BE%D1%87%D0%B5%D0%B9_%D1%87%D0%B0%D1%81%D1%82%D0%BE%D1%82%D1%8B" TargetMode="External"/><Relationship Id="rId17" Type="http://schemas.openxmlformats.org/officeDocument/2006/relationships/hyperlink" Target="https://ru.wikipedia.org/wiki/%D0%9C%D0%B5%D1%82%D0%BE%D0%B4%D1%8B_%D1%80%D0%B0%D1%81%D1%88%D0%B8%D1%80%D0%B5%D0%BD%D0%B8%D1%8F_%D1%81%D0%BF%D0%B5%D0%BA%D1%82%D1%80%D0%B0" TargetMode="External"/><Relationship Id="rId25" Type="http://schemas.openxmlformats.org/officeDocument/2006/relationships/hyperlink" Target="https://ru.wikipedia.org/wiki/IEEE_802.11" TargetMode="External"/><Relationship Id="rId33" Type="http://schemas.openxmlformats.org/officeDocument/2006/relationships/hyperlink" Target="https://ru.wikipedia.org/wiki/%D0%94%D1%83%D0%BF%D0%BB%D0%B5%D0%BA%D1%81%D0%BD%D1%8B%D0%B9_%D0%BA%D0%B0%D0%BD%D0%B0%D0%BB_%D1%81_%D0%B2%D1%80%D0%B5%D0%BC%D0%B5%D0%BD%D0%BD%D1%8B%D0%BC_%D1%80%D0%B0%D0%B7%D0%B4%D0%B5%D0%BB%D0%B5%D0%BD%D0%B8%D0%B5%D0%BC" TargetMode="External"/><Relationship Id="rId38" Type="http://schemas.openxmlformats.org/officeDocument/2006/relationships/hyperlink" Target="https://ru.wikipedia.org/w/index.php?title=%D0%94%D1%83%D0%BF%D0%BB%D0%B5%D0%BA%D1%81%D0%BD%D1%8B%D0%B9_%D0%BA%D0%B0%D0%BD%D0%B0%D0%BB_%D1%81_%D1%87%D0%B0%D1%81%D1%82%D0%BE%D1%82%D0%BD%D1%8B%D0%BC_%D1%80%D0%B0%D0%B7%D0%B4%D0%B5%D0%BB%D0%B5%D0%BD%D0%B8%D0%B5%D0%BC&amp;action=edit&amp;section=1" TargetMode="External"/><Relationship Id="rId46" Type="http://schemas.openxmlformats.org/officeDocument/2006/relationships/hyperlink" Target="https://ru.wikipedia.org/wiki/CDMA2000" TargetMode="External"/><Relationship Id="rId59" Type="http://schemas.openxmlformats.org/officeDocument/2006/relationships/hyperlink" Target="https://ru.wikipedia.org/w/index.php?title=%D0%A1%D1%85%D0%B5%D0%BC%D0%B0_%D1%80%D0%B0%D0%B7%D0%BD%D0%B5%D1%81%D1%91%D0%BD%D0%BD%D0%BE%D0%B3%D0%BE_%D0%BF%D1%80%D0%B8%D1%91%D0%BC%D0%B0&amp;action=edit&amp;redlink=1" TargetMode="External"/><Relationship Id="rId67" Type="http://schemas.openxmlformats.org/officeDocument/2006/relationships/hyperlink" Target="https://ru.wikipedia.org/w/index.php?title=%D0%94%D1%83%D0%BF%D0%BB%D0%B5%D0%BA%D1%81%D0%BD%D1%8B%D0%B9_%D0%BA%D0%B0%D0%BD%D0%B0%D0%BB_%D1%81_%D0%B2%D1%80%D0%B5%D0%BC%D0%B5%D0%BD%D0%BD%D1%8B%D0%BC_%D1%80%D0%B0%D0%B7%D0%B4%D0%B5%D0%BB%D0%B5%D0%BD%D0%B8%D0%B5%D0%BC&amp;veaction=edit&amp;section=1" TargetMode="External"/><Relationship Id="rId20" Type="http://schemas.openxmlformats.org/officeDocument/2006/relationships/hyperlink" Target="https://ru.wikipedia.org/wiki/DSSS" TargetMode="External"/><Relationship Id="rId41" Type="http://schemas.openxmlformats.org/officeDocument/2006/relationships/hyperlink" Target="https://ru.wikipedia.org/w/index.php?title=LTE_FDD&amp;action=edit&amp;redlink=1" TargetMode="External"/><Relationship Id="rId54" Type="http://schemas.openxmlformats.org/officeDocument/2006/relationships/hyperlink" Target="https://ru.wikipedia.org/wiki/VDSL" TargetMode="External"/><Relationship Id="rId62" Type="http://schemas.openxmlformats.org/officeDocument/2006/relationships/hyperlink" Target="https://ru.wikipedia.org/w/index.php?title=%D0%9C%D0%BD%D0%BE%D0%B3%D0%BE%D0%BA%D0%B0%D0%BD%D0%B0%D0%BB%D1%8C%D0%BD%D1%8B%D0%B9_%D0%B4%D0%BE%D1%81%D1%82%D1%83%D0%BF&amp;action=edit&amp;redlink=1" TargetMode="External"/><Relationship Id="rId70" Type="http://schemas.openxmlformats.org/officeDocument/2006/relationships/hyperlink" Target="https://ru.wikipedia.org/wiki/IBurst" TargetMode="External"/><Relationship Id="rId75" Type="http://schemas.openxmlformats.org/officeDocument/2006/relationships/hyperlink" Target="https://ru.wikipedia.org/wiki/Wi-Fi" TargetMode="External"/><Relationship Id="rId83" Type="http://schemas.openxmlformats.org/officeDocument/2006/relationships/hyperlink" Target="https://ru.wikipedia.org/wiki/BlueTooth" TargetMode="External"/><Relationship Id="rId88" Type="http://schemas.openxmlformats.org/officeDocument/2006/relationships/hyperlink" Target="https://ru.wikipedia.org/wiki/IP-%D0%BF%D0%B0%D0%BA%D0%B5%D1%82" TargetMode="External"/><Relationship Id="rId9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IEEE" TargetMode="External"/><Relationship Id="rId15" Type="http://schemas.openxmlformats.org/officeDocument/2006/relationships/hyperlink" Target="https://ru.wikipedia.org/wiki/GSM" TargetMode="External"/><Relationship Id="rId23" Type="http://schemas.openxmlformats.org/officeDocument/2006/relationships/hyperlink" Target="https://ru.wikipedia.org/wiki/%D0%9F%D1%81%D0%B5%D0%B2%D0%B4%D0%BE%D1%81%D0%BB%D1%83%D1%87%D0%B0%D0%B9%D0%BD%D0%B0%D1%8F_%D0%BF%D0%BE%D1%81%D0%BB%D0%B5%D0%B4%D0%BE%D0%B2%D0%B0%D1%82%D0%B5%D0%BB%D1%8C%D0%BD%D0%BE%D1%81%D1%82%D1%8C" TargetMode="External"/><Relationship Id="rId28" Type="http://schemas.openxmlformats.org/officeDocument/2006/relationships/hyperlink" Target="https://ru.wikipedia.org/wiki/%D0%9C%D0%B5%D1%82%D0%BE%D0%B4%D1%8B_%D1%80%D0%B0%D1%81%D1%88%D0%B8%D1%80%D0%B5%D0%BD%D0%B8%D1%8F_%D1%81%D0%BF%D0%B5%D0%BA%D1%82%D1%80%D0%B0" TargetMode="External"/><Relationship Id="rId36" Type="http://schemas.openxmlformats.org/officeDocument/2006/relationships/hyperlink" Target="https://ru.wikipedia.org/wiki/%D0%A0%D0%B5%D0%BF%D0%B8%D1%82%D0%B5%D1%80" TargetMode="External"/><Relationship Id="rId49" Type="http://schemas.openxmlformats.org/officeDocument/2006/relationships/hyperlink" Target="https://ru.wikipedia.org/w/index.php?title=Interim_Standard_95&amp;action=edit&amp;redlink=1" TargetMode="External"/><Relationship Id="rId57" Type="http://schemas.openxmlformats.org/officeDocument/2006/relationships/hyperlink" Target="https://ru.wikipedia.org/wiki/%D0%94%D1%83%D0%BF%D0%BB%D0%B5%D0%BA%D1%81%D0%BD%D1%8B%D0%B9_%D0%BA%D0%B0%D0%BD%D0%B0%D0%BB_%D1%81_%D1%87%D0%B0%D1%81%D1%82%D0%BE%D1%82%D0%BD%D1%8B%D0%BC_%D1%80%D0%B0%D0%B7%D0%B4%D0%B5%D0%BB%D0%B5%D0%BD%D0%B8%D0%B5%D0%BC" TargetMode="External"/><Relationship Id="rId10" Type="http://schemas.openxmlformats.org/officeDocument/2006/relationships/hyperlink" Target="https://ru.wikipedia.org/wiki/%D0%9C%D0%BE%D0%B4%D1%83%D0%BB%D1%8F%D1%86%D0%B8%D1%8F" TargetMode="External"/><Relationship Id="rId31" Type="http://schemas.openxmlformats.org/officeDocument/2006/relationships/hyperlink" Target="https://ru.wikipedia.org/wiki/%D0%A7%D0%B0%D1%81%D1%82%D0%BE%D1%82%D0%BD%D1%8B%D0%B9_%D0%B4%D0%B8%D0%B0%D0%BF%D0%B0%D0%B7%D0%BE%D0%BD" TargetMode="External"/><Relationship Id="rId44" Type="http://schemas.openxmlformats.org/officeDocument/2006/relationships/hyperlink" Target="https://ru.wikipedia.org/wiki/UMTS" TargetMode="External"/><Relationship Id="rId52" Type="http://schemas.openxmlformats.org/officeDocument/2006/relationships/hyperlink" Target="https://ru.wikipedia.org/wiki/DSL" TargetMode="External"/><Relationship Id="rId60" Type="http://schemas.openxmlformats.org/officeDocument/2006/relationships/hyperlink" Target="https://ru.wikipedia.org/wiki/%D0%A4%D0%B5%D0%B4%D0%B8%D0%BD%D0%B3" TargetMode="External"/><Relationship Id="rId65" Type="http://schemas.openxmlformats.org/officeDocument/2006/relationships/hyperlink" Target="https://ru.wikipedia.org/w/index.php?title=%D0%A1%D0%BF%D0%B5%D0%BA%D1%82%D1%80%D0%B0%D0%BB%D1%8C%D0%BD%D0%B0%D1%8F_%D1%8D%D1%84%D1%84%D0%B5%D0%BA%D1%82%D0%B8%D0%B2%D0%BD%D0%BE%D1%81%D1%82%D1%8C&amp;action=edit&amp;redlink=1" TargetMode="External"/><Relationship Id="rId73" Type="http://schemas.openxmlformats.org/officeDocument/2006/relationships/hyperlink" Target="https://ru.wikipedia.org/w/index.php?title=%D0%9F%D1%80%D0%B0%D0%B2%D0%B8%D1%82%D0%B5%D0%BB%D1%8C%D1%81%D1%82%D0%B2%D0%B5%D0%BD%D0%BD%D0%B0%D1%8F_%D1%80%D0%B0%D0%B4%D0%B8%D0%BE%D1%81%D0%B8%D1%81%D1%82%D0%B5%D0%BC%D0%B0_%D0%BF%D0%BE_%D0%BF%D1%80%D0%B5%D0%B4%D1%83%D0%BF%D1%80%D0%B5%D0%B6%D0%B4%D0%B5%D0%BD%D0%B8%D1%8E_%D0%BA%D0%B0%D1%82%D0%B0%D1%81%D1%82%D1%80%D0%BE%D1%84_%D0%BD%D0%B0_%D0%BC%D0%B5%D1%81%D1%82%D0%BD%D0%BE%D0%BC_%D1%83%D1%80%D0%BE%D0%B2%D0%BD%D0%B5&amp;action=edit&amp;redlink=1" TargetMode="External"/><Relationship Id="rId78" Type="http://schemas.openxmlformats.org/officeDocument/2006/relationships/hyperlink" Target="https://ru.wikipedia.org/w/index.php?title=TCM-ISDN&amp;action=edit&amp;redlink=1" TargetMode="External"/><Relationship Id="rId81" Type="http://schemas.openxmlformats.org/officeDocument/2006/relationships/hyperlink" Target="https://ru.wikipedia.org/wiki/UMTS" TargetMode="External"/><Relationship Id="rId86" Type="http://schemas.openxmlformats.org/officeDocument/2006/relationships/hyperlink" Target="https://ru.wikipedia.org/wiki/%D0%9A%D0%BE%D0%BC%D0%BF%D1%8C%D1%8E%D1%82%D0%B5%D1%80%D0%BD%D0%B0%D1%8F_%D1%81%D0%B5%D1%82%D1%8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AF%D1%87%D0%B5%D0%B8%D1%81%D1%82%D0%B0%D1%8F_%D1%82%D0%BE%D0%BF%D0%BE%D0%BB%D0%BE%D0%B3%D0%B8%D1%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3049</Words>
  <Characters>17382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2019-09-21T16:00:00Z</dcterms:created>
  <dcterms:modified xsi:type="dcterms:W3CDTF">2019-09-21T16:07:00Z</dcterms:modified>
</cp:coreProperties>
</file>